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49478C">
        <w:rPr>
          <w:rFonts w:ascii="Verdana" w:hAnsi="Verdana"/>
          <w:sz w:val="22"/>
        </w:rPr>
        <w:t>1</w:t>
      </w:r>
      <w:r w:rsidR="00D70B8C">
        <w:rPr>
          <w:rFonts w:ascii="Verdana" w:hAnsi="Verdana"/>
          <w:sz w:val="22"/>
        </w:rPr>
        <w:t>1</w:t>
      </w:r>
      <w:r w:rsidR="002A45C4">
        <w:rPr>
          <w:rFonts w:ascii="Verdana" w:hAnsi="Verdana"/>
          <w:sz w:val="22"/>
        </w:rPr>
        <w:t>/2020</w:t>
      </w:r>
      <w:r w:rsidRPr="00FC6193">
        <w:rPr>
          <w:rFonts w:ascii="Verdana" w:hAnsi="Verdana"/>
          <w:sz w:val="22"/>
        </w:rPr>
        <w:t xml:space="preserve"> </w:t>
      </w:r>
    </w:p>
    <w:p w:rsidR="004C231C" w:rsidRPr="00FC6193" w:rsidRDefault="004C231C" w:rsidP="004C231C">
      <w:pPr>
        <w:jc w:val="both"/>
        <w:rPr>
          <w:rFonts w:ascii="Verdana" w:hAnsi="Verdana" w:cs="Arial"/>
          <w:b/>
          <w:sz w:val="26"/>
        </w:rPr>
      </w:pPr>
    </w:p>
    <w:p w:rsidR="00E10790" w:rsidRDefault="00E10790" w:rsidP="004C231C">
      <w:pPr>
        <w:ind w:right="2268"/>
        <w:rPr>
          <w:rFonts w:ascii="Verdana" w:hAnsi="Verdana" w:cs="Arial"/>
          <w:b/>
          <w:sz w:val="26"/>
          <w:szCs w:val="28"/>
        </w:rPr>
      </w:pPr>
    </w:p>
    <w:p w:rsidR="00E44470" w:rsidRPr="0031761E" w:rsidRDefault="0034487B" w:rsidP="003B09FE">
      <w:pPr>
        <w:ind w:right="1417"/>
        <w:rPr>
          <w:rFonts w:ascii="Verdana" w:hAnsi="Verdana" w:cs="Arial"/>
          <w:b/>
          <w:sz w:val="26"/>
          <w:szCs w:val="28"/>
        </w:rPr>
      </w:pPr>
      <w:proofErr w:type="spellStart"/>
      <w:r>
        <w:rPr>
          <w:rFonts w:ascii="Verdana" w:hAnsi="Verdana" w:cs="Arial"/>
          <w:b/>
          <w:sz w:val="26"/>
          <w:szCs w:val="28"/>
        </w:rPr>
        <w:t>Webinare</w:t>
      </w:r>
      <w:proofErr w:type="spellEnd"/>
      <w:r>
        <w:rPr>
          <w:rFonts w:ascii="Verdana" w:hAnsi="Verdana" w:cs="Arial"/>
          <w:b/>
          <w:sz w:val="26"/>
          <w:szCs w:val="28"/>
        </w:rPr>
        <w:t xml:space="preserve"> zu</w:t>
      </w:r>
      <w:r w:rsidR="00DE0224">
        <w:rPr>
          <w:rFonts w:ascii="Verdana" w:hAnsi="Verdana" w:cs="Arial"/>
          <w:b/>
          <w:sz w:val="26"/>
          <w:szCs w:val="28"/>
        </w:rPr>
        <w:t>m</w:t>
      </w:r>
      <w:r>
        <w:rPr>
          <w:rFonts w:ascii="Verdana" w:hAnsi="Verdana" w:cs="Arial"/>
          <w:b/>
          <w:sz w:val="26"/>
          <w:szCs w:val="28"/>
        </w:rPr>
        <w:t xml:space="preserve"> GEG und Wärmepumpen-Projekten</w:t>
      </w:r>
    </w:p>
    <w:p w:rsidR="0031761E" w:rsidRPr="00FC6193" w:rsidRDefault="0031761E" w:rsidP="004C231C">
      <w:pPr>
        <w:ind w:right="2268"/>
        <w:rPr>
          <w:rFonts w:ascii="Verdana" w:hAnsi="Verdana"/>
          <w:bCs/>
          <w:sz w:val="26"/>
        </w:rPr>
      </w:pPr>
    </w:p>
    <w:p w:rsidR="004C231C" w:rsidRPr="00FC6193" w:rsidRDefault="004C231C" w:rsidP="004C231C">
      <w:pPr>
        <w:rPr>
          <w:rStyle w:val="Fett"/>
        </w:rPr>
      </w:pPr>
    </w:p>
    <w:p w:rsidR="0031761E" w:rsidRDefault="0034487B" w:rsidP="00F96D63">
      <w:pPr>
        <w:ind w:right="2268"/>
        <w:rPr>
          <w:rStyle w:val="Fett"/>
          <w:rFonts w:ascii="Verdana" w:hAnsi="Verdana" w:cs="Arial"/>
          <w:sz w:val="22"/>
          <w:szCs w:val="22"/>
        </w:rPr>
      </w:pPr>
      <w:r>
        <w:rPr>
          <w:rStyle w:val="Fett"/>
          <w:rFonts w:ascii="Verdana" w:hAnsi="Verdana" w:cs="Arial"/>
          <w:sz w:val="22"/>
          <w:szCs w:val="22"/>
        </w:rPr>
        <w:t xml:space="preserve">Planer und Architekten </w:t>
      </w:r>
      <w:r w:rsidR="00147B0C">
        <w:rPr>
          <w:rStyle w:val="Fett"/>
          <w:rFonts w:ascii="Verdana" w:hAnsi="Verdana" w:cs="Arial"/>
          <w:sz w:val="22"/>
          <w:szCs w:val="22"/>
        </w:rPr>
        <w:t>können</w:t>
      </w:r>
      <w:r w:rsidR="00AD2B65">
        <w:rPr>
          <w:rStyle w:val="Fett"/>
          <w:rFonts w:ascii="Verdana" w:hAnsi="Verdana" w:cs="Arial"/>
          <w:sz w:val="22"/>
          <w:szCs w:val="22"/>
        </w:rPr>
        <w:t xml:space="preserve"> sich</w:t>
      </w:r>
      <w:r>
        <w:rPr>
          <w:rStyle w:val="Fett"/>
          <w:rFonts w:ascii="Verdana" w:hAnsi="Verdana" w:cs="Arial"/>
          <w:sz w:val="22"/>
          <w:szCs w:val="22"/>
        </w:rPr>
        <w:t xml:space="preserve"> </w:t>
      </w:r>
      <w:r w:rsidR="006A32C0">
        <w:rPr>
          <w:rStyle w:val="Fett"/>
          <w:rFonts w:ascii="Verdana" w:hAnsi="Verdana" w:cs="Arial"/>
          <w:sz w:val="22"/>
          <w:szCs w:val="22"/>
        </w:rPr>
        <w:t>im Herbst</w:t>
      </w:r>
      <w:r>
        <w:rPr>
          <w:rStyle w:val="Fett"/>
          <w:rFonts w:ascii="Verdana" w:hAnsi="Verdana" w:cs="Arial"/>
          <w:sz w:val="22"/>
          <w:szCs w:val="22"/>
        </w:rPr>
        <w:t xml:space="preserve"> Zeit nehmen, um </w:t>
      </w:r>
      <w:r w:rsidR="00AD2B65">
        <w:rPr>
          <w:rStyle w:val="Fett"/>
          <w:rFonts w:ascii="Verdana" w:hAnsi="Verdana" w:cs="Arial"/>
          <w:sz w:val="22"/>
          <w:szCs w:val="22"/>
        </w:rPr>
        <w:t xml:space="preserve">das </w:t>
      </w:r>
      <w:r>
        <w:rPr>
          <w:rStyle w:val="Fett"/>
          <w:rFonts w:ascii="Verdana" w:hAnsi="Verdana" w:cs="Arial"/>
          <w:sz w:val="22"/>
          <w:szCs w:val="22"/>
        </w:rPr>
        <w:t>GEG,</w:t>
      </w:r>
      <w:r w:rsidR="00AD2B65">
        <w:rPr>
          <w:rStyle w:val="Fett"/>
          <w:rFonts w:ascii="Verdana" w:hAnsi="Verdana" w:cs="Arial"/>
          <w:sz w:val="22"/>
          <w:szCs w:val="22"/>
        </w:rPr>
        <w:t xml:space="preserve"> sowie</w:t>
      </w:r>
      <w:r>
        <w:rPr>
          <w:rStyle w:val="Fett"/>
          <w:rFonts w:ascii="Verdana" w:hAnsi="Verdana" w:cs="Arial"/>
          <w:sz w:val="22"/>
          <w:szCs w:val="22"/>
        </w:rPr>
        <w:t xml:space="preserve"> Systemlösungen </w:t>
      </w:r>
      <w:r w:rsidR="00AD2B65" w:rsidRPr="00AD2B65">
        <w:rPr>
          <w:rStyle w:val="Fett"/>
          <w:rFonts w:ascii="Verdana" w:hAnsi="Verdana" w:cs="Arial"/>
          <w:sz w:val="22"/>
          <w:szCs w:val="22"/>
        </w:rPr>
        <w:t xml:space="preserve">für das Projektgeschäft Geschosswohnungsbau von </w:t>
      </w:r>
      <w:proofErr w:type="spellStart"/>
      <w:r w:rsidR="00AD2B65" w:rsidRPr="00AD2B65">
        <w:rPr>
          <w:rStyle w:val="Fett"/>
          <w:rFonts w:ascii="Verdana" w:hAnsi="Verdana" w:cs="Arial"/>
          <w:sz w:val="22"/>
          <w:szCs w:val="22"/>
        </w:rPr>
        <w:t>tecalor</w:t>
      </w:r>
      <w:proofErr w:type="spellEnd"/>
      <w:r w:rsidR="00AD2B65" w:rsidRPr="00AD2B65">
        <w:rPr>
          <w:rStyle w:val="Fett"/>
          <w:rFonts w:ascii="Verdana" w:hAnsi="Verdana" w:cs="Arial"/>
          <w:sz w:val="22"/>
          <w:szCs w:val="22"/>
        </w:rPr>
        <w:t xml:space="preserve"> kennenzulernen</w:t>
      </w:r>
      <w:r w:rsidR="0082009A">
        <w:rPr>
          <w:rStyle w:val="Fett"/>
          <w:rFonts w:ascii="Verdana" w:hAnsi="Verdana" w:cs="Arial"/>
          <w:sz w:val="22"/>
          <w:szCs w:val="22"/>
        </w:rPr>
        <w:t>.</w:t>
      </w:r>
    </w:p>
    <w:p w:rsidR="003B09FE" w:rsidRPr="0031761E" w:rsidRDefault="003B09FE" w:rsidP="004C231C">
      <w:pPr>
        <w:ind w:right="2268"/>
        <w:rPr>
          <w:rStyle w:val="Fett"/>
          <w:rFonts w:ascii="Verdana" w:hAnsi="Verdana" w:cs="Arial"/>
          <w:sz w:val="22"/>
          <w:szCs w:val="22"/>
        </w:rPr>
      </w:pPr>
    </w:p>
    <w:p w:rsidR="00843A51" w:rsidRDefault="00881C1A"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„Es wurde Zeit, dass es das Gebäude-Energie-Gesetz GEG endlich gibt“, erklärt der Energieeffizienz-Experte Oliver </w:t>
      </w:r>
      <w:proofErr w:type="spellStart"/>
      <w:r>
        <w:rPr>
          <w:rFonts w:ascii="Verdana" w:hAnsi="Verdana" w:cs="Arial"/>
          <w:spacing w:val="-2"/>
          <w:sz w:val="22"/>
          <w:szCs w:val="22"/>
        </w:rPr>
        <w:t>Völksch</w:t>
      </w:r>
      <w:proofErr w:type="spellEnd"/>
      <w:r>
        <w:rPr>
          <w:rFonts w:ascii="Verdana" w:hAnsi="Verdana" w:cs="Arial"/>
          <w:spacing w:val="-2"/>
          <w:sz w:val="22"/>
          <w:szCs w:val="22"/>
        </w:rPr>
        <w:t xml:space="preserve">. „Wenn dann noch die Bundesförderung effizienter Gebäude BEG Mitte nächsten Jahres kommt, haben wir letztlich alle Anforderungen, Fördermöglichkeiten und Anträge in einem Komplex zusammengefasst.“ Eine Neuordnung des Nebeneinanders von EEG und </w:t>
      </w:r>
      <w:proofErr w:type="spellStart"/>
      <w:r w:rsidR="00AD2B65" w:rsidRPr="00AD2B65">
        <w:rPr>
          <w:rFonts w:ascii="Verdana" w:hAnsi="Verdana" w:cs="Arial"/>
          <w:spacing w:val="-2"/>
          <w:sz w:val="22"/>
          <w:szCs w:val="22"/>
        </w:rPr>
        <w:t>EEWärmeG</w:t>
      </w:r>
      <w:bookmarkStart w:id="0" w:name="_GoBack"/>
      <w:bookmarkEnd w:id="0"/>
      <w:proofErr w:type="spellEnd"/>
      <w:r>
        <w:rPr>
          <w:rFonts w:ascii="Verdana" w:hAnsi="Verdana" w:cs="Arial"/>
          <w:spacing w:val="-2"/>
          <w:sz w:val="22"/>
          <w:szCs w:val="22"/>
        </w:rPr>
        <w:t xml:space="preserve">, von KfW- und BAFA-Förderung sei dringend nötig gewesen. Was sich jetzt konkret ändert, wird Oliver </w:t>
      </w:r>
      <w:proofErr w:type="spellStart"/>
      <w:r>
        <w:rPr>
          <w:rFonts w:ascii="Verdana" w:hAnsi="Verdana" w:cs="Arial"/>
          <w:spacing w:val="-2"/>
          <w:sz w:val="22"/>
          <w:szCs w:val="22"/>
        </w:rPr>
        <w:t>Völksch</w:t>
      </w:r>
      <w:proofErr w:type="spellEnd"/>
      <w:r w:rsidR="006A32C0">
        <w:rPr>
          <w:rFonts w:ascii="Verdana" w:hAnsi="Verdana" w:cs="Arial"/>
          <w:spacing w:val="-2"/>
          <w:sz w:val="22"/>
          <w:szCs w:val="22"/>
        </w:rPr>
        <w:t xml:space="preserve"> in</w:t>
      </w:r>
      <w:r>
        <w:rPr>
          <w:rFonts w:ascii="Verdana" w:hAnsi="Verdana" w:cs="Arial"/>
          <w:spacing w:val="-2"/>
          <w:sz w:val="22"/>
          <w:szCs w:val="22"/>
        </w:rPr>
        <w:t xml:space="preserve"> </w:t>
      </w:r>
      <w:r w:rsidR="00383415">
        <w:rPr>
          <w:rFonts w:ascii="Verdana" w:hAnsi="Verdana" w:cs="Arial"/>
          <w:spacing w:val="-2"/>
          <w:sz w:val="22"/>
          <w:szCs w:val="22"/>
        </w:rPr>
        <w:t xml:space="preserve">mehreren </w:t>
      </w:r>
      <w:proofErr w:type="spellStart"/>
      <w:r>
        <w:rPr>
          <w:rFonts w:ascii="Verdana" w:hAnsi="Verdana" w:cs="Arial"/>
          <w:spacing w:val="-2"/>
          <w:sz w:val="22"/>
          <w:szCs w:val="22"/>
        </w:rPr>
        <w:t>Webinaren</w:t>
      </w:r>
      <w:proofErr w:type="spellEnd"/>
      <w:r>
        <w:rPr>
          <w:rFonts w:ascii="Verdana" w:hAnsi="Verdana" w:cs="Arial"/>
          <w:spacing w:val="-2"/>
          <w:sz w:val="22"/>
          <w:szCs w:val="22"/>
        </w:rPr>
        <w:t xml:space="preserve"> von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 erläutern.</w:t>
      </w:r>
    </w:p>
    <w:p w:rsidR="00881C1A" w:rsidRDefault="00881C1A" w:rsidP="00AB48BD">
      <w:pPr>
        <w:tabs>
          <w:tab w:val="left" w:pos="6840"/>
        </w:tabs>
        <w:spacing w:line="360" w:lineRule="auto"/>
        <w:ind w:right="2268"/>
        <w:rPr>
          <w:rFonts w:ascii="Verdana" w:hAnsi="Verdana" w:cs="Arial"/>
          <w:spacing w:val="-2"/>
          <w:sz w:val="22"/>
          <w:szCs w:val="22"/>
        </w:rPr>
      </w:pPr>
    </w:p>
    <w:p w:rsidR="00147B0C" w:rsidRPr="00147B0C" w:rsidRDefault="00147B0C" w:rsidP="00AB48BD">
      <w:pPr>
        <w:tabs>
          <w:tab w:val="left" w:pos="6840"/>
        </w:tabs>
        <w:spacing w:line="360" w:lineRule="auto"/>
        <w:ind w:right="2268"/>
        <w:rPr>
          <w:rFonts w:ascii="Verdana" w:hAnsi="Verdana" w:cs="Arial"/>
          <w:b/>
          <w:spacing w:val="-2"/>
          <w:sz w:val="22"/>
          <w:szCs w:val="22"/>
        </w:rPr>
      </w:pPr>
      <w:r w:rsidRPr="00147B0C">
        <w:rPr>
          <w:rFonts w:ascii="Verdana" w:hAnsi="Verdana" w:cs="Arial"/>
          <w:b/>
          <w:spacing w:val="-2"/>
          <w:sz w:val="22"/>
          <w:szCs w:val="22"/>
        </w:rPr>
        <w:t xml:space="preserve">Fördermöglichkeiten im Geschosswohnungsbau </w:t>
      </w:r>
    </w:p>
    <w:p w:rsidR="00881C1A" w:rsidRDefault="00881C1A"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Gemeinsam mit drei weiteren Referenten </w:t>
      </w:r>
      <w:r w:rsidR="00553A5F">
        <w:rPr>
          <w:rFonts w:ascii="Verdana" w:hAnsi="Verdana" w:cs="Arial"/>
          <w:spacing w:val="-2"/>
          <w:sz w:val="22"/>
          <w:szCs w:val="22"/>
        </w:rPr>
        <w:t xml:space="preserve">will </w:t>
      </w:r>
      <w:proofErr w:type="spellStart"/>
      <w:r w:rsidR="00553A5F">
        <w:rPr>
          <w:rFonts w:ascii="Verdana" w:hAnsi="Verdana" w:cs="Arial"/>
          <w:spacing w:val="-2"/>
          <w:sz w:val="22"/>
          <w:szCs w:val="22"/>
        </w:rPr>
        <w:t>tecalor</w:t>
      </w:r>
      <w:proofErr w:type="spellEnd"/>
      <w:r>
        <w:rPr>
          <w:rFonts w:ascii="Verdana" w:hAnsi="Verdana" w:cs="Arial"/>
          <w:spacing w:val="-2"/>
          <w:sz w:val="22"/>
          <w:szCs w:val="22"/>
        </w:rPr>
        <w:t xml:space="preserve"> Planer und Architekten über </w:t>
      </w:r>
      <w:r w:rsidR="00553A5F">
        <w:rPr>
          <w:rFonts w:ascii="Verdana" w:hAnsi="Verdana" w:cs="Arial"/>
          <w:spacing w:val="-2"/>
          <w:sz w:val="22"/>
          <w:szCs w:val="22"/>
        </w:rPr>
        <w:t xml:space="preserve">aktuelle Haustechnik- und </w:t>
      </w:r>
      <w:r w:rsidR="00553A5F" w:rsidRPr="00383415">
        <w:rPr>
          <w:rFonts w:ascii="Verdana" w:hAnsi="Verdana" w:cs="Arial"/>
          <w:spacing w:val="-2"/>
          <w:sz w:val="22"/>
          <w:szCs w:val="22"/>
        </w:rPr>
        <w:t>System</w:t>
      </w:r>
      <w:r w:rsidR="00553A5F">
        <w:rPr>
          <w:rFonts w:ascii="Verdana" w:hAnsi="Verdana" w:cs="Arial"/>
          <w:spacing w:val="-2"/>
          <w:sz w:val="22"/>
          <w:szCs w:val="22"/>
        </w:rPr>
        <w:t xml:space="preserve">lösungen im Projektgeschäft informieren </w:t>
      </w:r>
      <w:r w:rsidR="00147B0C">
        <w:rPr>
          <w:rFonts w:ascii="Verdana" w:hAnsi="Verdana" w:cs="Arial"/>
          <w:spacing w:val="-2"/>
          <w:sz w:val="22"/>
          <w:szCs w:val="22"/>
        </w:rPr>
        <w:t>sowie</w:t>
      </w:r>
      <w:r w:rsidR="00553A5F">
        <w:rPr>
          <w:rFonts w:ascii="Verdana" w:hAnsi="Verdana" w:cs="Arial"/>
          <w:spacing w:val="-2"/>
          <w:sz w:val="22"/>
          <w:szCs w:val="22"/>
        </w:rPr>
        <w:t xml:space="preserve"> auf die planerische Unterstützung des </w:t>
      </w:r>
      <w:r w:rsidR="00553A5F" w:rsidRPr="00383415">
        <w:rPr>
          <w:rFonts w:ascii="Verdana" w:hAnsi="Verdana" w:cs="Arial"/>
          <w:spacing w:val="-2"/>
          <w:sz w:val="22"/>
          <w:szCs w:val="22"/>
        </w:rPr>
        <w:t>System</w:t>
      </w:r>
      <w:r w:rsidR="00553A5F">
        <w:rPr>
          <w:rFonts w:ascii="Verdana" w:hAnsi="Verdana" w:cs="Arial"/>
          <w:spacing w:val="-2"/>
          <w:sz w:val="22"/>
          <w:szCs w:val="22"/>
        </w:rPr>
        <w:t>technik-Spezialisten eingehen. Umsetzungsstrategien für KfW-Effizienzhäuser durch den Einsatz von verschiedenen Wärmepumpen-Typen sollen ebenso aufgezeigt werden, wie Fördermöglichkeiten im Geschosswohnungsbau. Dabei werden die Referenten die Vorgaben des GEG erläutern und aktuelle wohnwirtschaftliche Förderprogramme vorstellen.</w:t>
      </w:r>
      <w:r w:rsidR="00DE0224">
        <w:rPr>
          <w:rFonts w:ascii="Verdana" w:hAnsi="Verdana" w:cs="Arial"/>
          <w:spacing w:val="-2"/>
          <w:sz w:val="22"/>
          <w:szCs w:val="22"/>
        </w:rPr>
        <w:t xml:space="preserve"> Gleichzeitig sammeln die Teilnehmer Fortbildungspunkte.</w:t>
      </w:r>
    </w:p>
    <w:p w:rsidR="00553A5F" w:rsidRDefault="00553A5F" w:rsidP="00AB48BD">
      <w:pPr>
        <w:tabs>
          <w:tab w:val="left" w:pos="6840"/>
        </w:tabs>
        <w:spacing w:line="360" w:lineRule="auto"/>
        <w:ind w:right="2268"/>
        <w:rPr>
          <w:rFonts w:ascii="Verdana" w:hAnsi="Verdana" w:cs="Arial"/>
          <w:spacing w:val="-2"/>
          <w:sz w:val="22"/>
          <w:szCs w:val="22"/>
        </w:rPr>
      </w:pPr>
    </w:p>
    <w:p w:rsidR="0034487B" w:rsidRDefault="00553A5F"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lastRenderedPageBreak/>
        <w:t xml:space="preserve">„Neben dem neuen GEG </w:t>
      </w:r>
      <w:r w:rsidR="00014BD6">
        <w:rPr>
          <w:rFonts w:ascii="Verdana" w:hAnsi="Verdana" w:cs="Arial"/>
          <w:spacing w:val="-2"/>
          <w:sz w:val="22"/>
          <w:szCs w:val="22"/>
        </w:rPr>
        <w:t>werden wir den</w:t>
      </w:r>
      <w:r>
        <w:rPr>
          <w:rFonts w:ascii="Verdana" w:hAnsi="Verdana" w:cs="Arial"/>
          <w:spacing w:val="-2"/>
          <w:sz w:val="22"/>
          <w:szCs w:val="22"/>
        </w:rPr>
        <w:t xml:space="preserve"> Planer</w:t>
      </w:r>
      <w:r w:rsidR="00014BD6">
        <w:rPr>
          <w:rFonts w:ascii="Verdana" w:hAnsi="Verdana" w:cs="Arial"/>
          <w:spacing w:val="-2"/>
          <w:sz w:val="22"/>
          <w:szCs w:val="22"/>
        </w:rPr>
        <w:t>n</w:t>
      </w:r>
      <w:r>
        <w:rPr>
          <w:rFonts w:ascii="Verdana" w:hAnsi="Verdana" w:cs="Arial"/>
          <w:spacing w:val="-2"/>
          <w:sz w:val="22"/>
          <w:szCs w:val="22"/>
        </w:rPr>
        <w:t xml:space="preserve"> und Architekten in jeweils zweistündigen </w:t>
      </w:r>
      <w:proofErr w:type="spellStart"/>
      <w:r>
        <w:rPr>
          <w:rFonts w:ascii="Verdana" w:hAnsi="Verdana" w:cs="Arial"/>
          <w:spacing w:val="-2"/>
          <w:sz w:val="22"/>
          <w:szCs w:val="22"/>
        </w:rPr>
        <w:t>Webinaren</w:t>
      </w:r>
      <w:proofErr w:type="spellEnd"/>
      <w:r>
        <w:rPr>
          <w:rFonts w:ascii="Verdana" w:hAnsi="Verdana" w:cs="Arial"/>
          <w:spacing w:val="-2"/>
          <w:sz w:val="22"/>
          <w:szCs w:val="22"/>
        </w:rPr>
        <w:t xml:space="preserve"> </w:t>
      </w:r>
      <w:r w:rsidR="00014BD6">
        <w:rPr>
          <w:rFonts w:ascii="Verdana" w:hAnsi="Verdana" w:cs="Arial"/>
          <w:spacing w:val="-2"/>
          <w:sz w:val="22"/>
          <w:szCs w:val="22"/>
        </w:rPr>
        <w:t>passende Wärmpumpen-Lösungen mit bis zu 500 Kilowatt Leistung vorstellen und auf die Kombination Lüftung und Warmwasserbereitung eingehen</w:t>
      </w:r>
      <w:r>
        <w:rPr>
          <w:rFonts w:ascii="Verdana" w:hAnsi="Verdana" w:cs="Arial"/>
          <w:spacing w:val="-2"/>
          <w:sz w:val="22"/>
          <w:szCs w:val="22"/>
        </w:rPr>
        <w:t>“, erläutert Björn Peters vom technischen Vertrieb</w:t>
      </w:r>
      <w:r w:rsidR="00147B0C">
        <w:rPr>
          <w:rFonts w:ascii="Verdana" w:hAnsi="Verdana" w:cs="Arial"/>
          <w:spacing w:val="-2"/>
          <w:sz w:val="22"/>
          <w:szCs w:val="22"/>
        </w:rPr>
        <w:t xml:space="preserve"> von </w:t>
      </w:r>
      <w:proofErr w:type="spellStart"/>
      <w:r w:rsidR="00147B0C">
        <w:rPr>
          <w:rFonts w:ascii="Verdana" w:hAnsi="Verdana" w:cs="Arial"/>
          <w:spacing w:val="-2"/>
          <w:sz w:val="22"/>
          <w:szCs w:val="22"/>
        </w:rPr>
        <w:t>tecalor</w:t>
      </w:r>
      <w:proofErr w:type="spellEnd"/>
      <w:r>
        <w:rPr>
          <w:rFonts w:ascii="Verdana" w:hAnsi="Verdana" w:cs="Arial"/>
          <w:spacing w:val="-2"/>
          <w:sz w:val="22"/>
          <w:szCs w:val="22"/>
        </w:rPr>
        <w:t xml:space="preserve">. Auch ‚Tools und Services‘ der Spezialisten für Erneuerbare Energien für zukunftssichere Lösungen </w:t>
      </w:r>
      <w:r w:rsidR="00014BD6">
        <w:rPr>
          <w:rFonts w:ascii="Verdana" w:hAnsi="Verdana" w:cs="Arial"/>
          <w:spacing w:val="-2"/>
          <w:sz w:val="22"/>
          <w:szCs w:val="22"/>
        </w:rPr>
        <w:t>werden</w:t>
      </w:r>
      <w:r>
        <w:rPr>
          <w:rFonts w:ascii="Verdana" w:hAnsi="Verdana" w:cs="Arial"/>
          <w:spacing w:val="-2"/>
          <w:sz w:val="22"/>
          <w:szCs w:val="22"/>
        </w:rPr>
        <w:t xml:space="preserve"> Gegenstand der </w:t>
      </w:r>
      <w:proofErr w:type="spellStart"/>
      <w:r>
        <w:rPr>
          <w:rFonts w:ascii="Verdana" w:hAnsi="Verdana" w:cs="Arial"/>
          <w:spacing w:val="-2"/>
          <w:sz w:val="22"/>
          <w:szCs w:val="22"/>
        </w:rPr>
        <w:t>Webinare</w:t>
      </w:r>
      <w:proofErr w:type="spellEnd"/>
      <w:r>
        <w:rPr>
          <w:rFonts w:ascii="Verdana" w:hAnsi="Verdana" w:cs="Arial"/>
          <w:spacing w:val="-2"/>
          <w:sz w:val="22"/>
          <w:szCs w:val="22"/>
        </w:rPr>
        <w:t xml:space="preserve"> </w:t>
      </w:r>
      <w:r w:rsidR="00014BD6">
        <w:rPr>
          <w:rFonts w:ascii="Verdana" w:hAnsi="Verdana" w:cs="Arial"/>
          <w:spacing w:val="-2"/>
          <w:sz w:val="22"/>
          <w:szCs w:val="22"/>
        </w:rPr>
        <w:t>sein</w:t>
      </w:r>
      <w:r>
        <w:rPr>
          <w:rFonts w:ascii="Verdana" w:hAnsi="Verdana" w:cs="Arial"/>
          <w:spacing w:val="-2"/>
          <w:sz w:val="22"/>
          <w:szCs w:val="22"/>
        </w:rPr>
        <w:t xml:space="preserve">. </w:t>
      </w:r>
      <w:r w:rsidR="0034487B">
        <w:rPr>
          <w:rFonts w:ascii="Verdana" w:hAnsi="Verdana" w:cs="Arial"/>
          <w:spacing w:val="-2"/>
          <w:sz w:val="22"/>
          <w:szCs w:val="22"/>
        </w:rPr>
        <w:t xml:space="preserve">So lassen sich beispielsweise mit dem </w:t>
      </w:r>
      <w:proofErr w:type="spellStart"/>
      <w:r w:rsidR="0034487B">
        <w:rPr>
          <w:rFonts w:ascii="Verdana" w:hAnsi="Verdana" w:cs="Arial"/>
          <w:spacing w:val="-2"/>
          <w:sz w:val="22"/>
          <w:szCs w:val="22"/>
        </w:rPr>
        <w:t>tecalor</w:t>
      </w:r>
      <w:proofErr w:type="spellEnd"/>
      <w:r w:rsidR="0034487B">
        <w:rPr>
          <w:rFonts w:ascii="Verdana" w:hAnsi="Verdana" w:cs="Arial"/>
          <w:spacing w:val="-2"/>
          <w:sz w:val="22"/>
          <w:szCs w:val="22"/>
        </w:rPr>
        <w:t>-Wärmepumpen-Tool Auslegungen ebenso durchführen, wie Wirtschaftlichkeitsberechnungen oder die Jahresarbeitszahl</w:t>
      </w:r>
      <w:r w:rsidR="00147B0C">
        <w:rPr>
          <w:rFonts w:ascii="Verdana" w:hAnsi="Verdana" w:cs="Arial"/>
          <w:spacing w:val="-2"/>
          <w:sz w:val="22"/>
          <w:szCs w:val="22"/>
        </w:rPr>
        <w:t>-Ermittlung</w:t>
      </w:r>
      <w:r w:rsidR="0034487B">
        <w:rPr>
          <w:rFonts w:ascii="Verdana" w:hAnsi="Verdana" w:cs="Arial"/>
          <w:spacing w:val="-2"/>
          <w:sz w:val="22"/>
          <w:szCs w:val="22"/>
        </w:rPr>
        <w:t>.</w:t>
      </w:r>
    </w:p>
    <w:p w:rsidR="0034487B" w:rsidRDefault="0034487B" w:rsidP="00AB48BD">
      <w:pPr>
        <w:tabs>
          <w:tab w:val="left" w:pos="6840"/>
        </w:tabs>
        <w:spacing w:line="360" w:lineRule="auto"/>
        <w:ind w:right="2268"/>
        <w:rPr>
          <w:rFonts w:ascii="Verdana" w:hAnsi="Verdana" w:cs="Arial"/>
          <w:spacing w:val="-2"/>
          <w:sz w:val="22"/>
          <w:szCs w:val="22"/>
        </w:rPr>
      </w:pPr>
    </w:p>
    <w:p w:rsidR="00147B0C" w:rsidRPr="00147B0C" w:rsidRDefault="00147B0C" w:rsidP="00AB48BD">
      <w:pPr>
        <w:tabs>
          <w:tab w:val="left" w:pos="6840"/>
        </w:tabs>
        <w:spacing w:line="360" w:lineRule="auto"/>
        <w:ind w:right="2268"/>
        <w:rPr>
          <w:rFonts w:ascii="Verdana" w:hAnsi="Verdana" w:cs="Arial"/>
          <w:b/>
          <w:spacing w:val="-2"/>
          <w:sz w:val="22"/>
          <w:szCs w:val="22"/>
        </w:rPr>
      </w:pPr>
      <w:proofErr w:type="spellStart"/>
      <w:r w:rsidRPr="00147B0C">
        <w:rPr>
          <w:rFonts w:ascii="Verdana" w:hAnsi="Verdana" w:cs="Arial"/>
          <w:b/>
          <w:spacing w:val="-2"/>
          <w:sz w:val="22"/>
          <w:szCs w:val="22"/>
        </w:rPr>
        <w:t>Großes</w:t>
      </w:r>
      <w:proofErr w:type="spellEnd"/>
      <w:r w:rsidRPr="00147B0C">
        <w:rPr>
          <w:rFonts w:ascii="Verdana" w:hAnsi="Verdana" w:cs="Arial"/>
          <w:b/>
          <w:spacing w:val="-2"/>
          <w:sz w:val="22"/>
          <w:szCs w:val="22"/>
        </w:rPr>
        <w:t xml:space="preserve"> Interesse an </w:t>
      </w:r>
      <w:proofErr w:type="spellStart"/>
      <w:r w:rsidRPr="00147B0C">
        <w:rPr>
          <w:rFonts w:ascii="Verdana" w:hAnsi="Verdana" w:cs="Arial"/>
          <w:b/>
          <w:spacing w:val="-2"/>
          <w:sz w:val="22"/>
          <w:szCs w:val="22"/>
        </w:rPr>
        <w:t>Webinaren</w:t>
      </w:r>
      <w:proofErr w:type="spellEnd"/>
      <w:r w:rsidRPr="00147B0C">
        <w:rPr>
          <w:rFonts w:ascii="Verdana" w:hAnsi="Verdana" w:cs="Arial"/>
          <w:b/>
          <w:spacing w:val="-2"/>
          <w:sz w:val="22"/>
          <w:szCs w:val="22"/>
        </w:rPr>
        <w:t xml:space="preserve"> durch Corona</w:t>
      </w:r>
    </w:p>
    <w:p w:rsidR="0034487B" w:rsidRDefault="0034487B"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„Seit 2013 veranstalten wir mittlerweile </w:t>
      </w:r>
      <w:proofErr w:type="spellStart"/>
      <w:r>
        <w:rPr>
          <w:rFonts w:ascii="Verdana" w:hAnsi="Verdana" w:cs="Arial"/>
          <w:spacing w:val="-2"/>
          <w:sz w:val="22"/>
          <w:szCs w:val="22"/>
        </w:rPr>
        <w:t>Webinare</w:t>
      </w:r>
      <w:proofErr w:type="spellEnd"/>
      <w:r>
        <w:rPr>
          <w:rFonts w:ascii="Verdana" w:hAnsi="Verdana" w:cs="Arial"/>
          <w:spacing w:val="-2"/>
          <w:sz w:val="22"/>
          <w:szCs w:val="22"/>
        </w:rPr>
        <w:t xml:space="preserve"> – und sie erfreuen sich immer größerem Zuspruch“, betont </w:t>
      </w:r>
      <w:proofErr w:type="spellStart"/>
      <w:r>
        <w:rPr>
          <w:rFonts w:ascii="Verdana" w:hAnsi="Verdana" w:cs="Arial"/>
          <w:spacing w:val="-2"/>
          <w:sz w:val="22"/>
          <w:szCs w:val="22"/>
        </w:rPr>
        <w:t>Völksch</w:t>
      </w:r>
      <w:proofErr w:type="spellEnd"/>
      <w:r>
        <w:rPr>
          <w:rFonts w:ascii="Verdana" w:hAnsi="Verdana" w:cs="Arial"/>
          <w:spacing w:val="-2"/>
          <w:sz w:val="22"/>
          <w:szCs w:val="22"/>
        </w:rPr>
        <w:t xml:space="preserve">. Nicht zuletzt durch die Corona-Pandemie und den </w:t>
      </w:r>
      <w:proofErr w:type="spellStart"/>
      <w:r>
        <w:rPr>
          <w:rFonts w:ascii="Verdana" w:hAnsi="Verdana" w:cs="Arial"/>
          <w:spacing w:val="-2"/>
          <w:sz w:val="22"/>
          <w:szCs w:val="22"/>
        </w:rPr>
        <w:t>Lockdown</w:t>
      </w:r>
      <w:proofErr w:type="spellEnd"/>
      <w:r>
        <w:rPr>
          <w:rFonts w:ascii="Verdana" w:hAnsi="Verdana" w:cs="Arial"/>
          <w:spacing w:val="-2"/>
          <w:sz w:val="22"/>
          <w:szCs w:val="22"/>
        </w:rPr>
        <w:t xml:space="preserve"> </w:t>
      </w:r>
      <w:r w:rsidR="00476EF2">
        <w:rPr>
          <w:rFonts w:ascii="Verdana" w:hAnsi="Verdana" w:cs="Arial"/>
          <w:spacing w:val="-2"/>
          <w:sz w:val="22"/>
          <w:szCs w:val="22"/>
        </w:rPr>
        <w:t>lernten</w:t>
      </w:r>
      <w:r>
        <w:rPr>
          <w:rFonts w:ascii="Verdana" w:hAnsi="Verdana" w:cs="Arial"/>
          <w:spacing w:val="-2"/>
          <w:sz w:val="22"/>
          <w:szCs w:val="22"/>
        </w:rPr>
        <w:t xml:space="preserve"> viele Unternehmen </w:t>
      </w:r>
      <w:r w:rsidR="00476EF2">
        <w:rPr>
          <w:rFonts w:ascii="Verdana" w:hAnsi="Verdana" w:cs="Arial"/>
          <w:spacing w:val="-2"/>
          <w:sz w:val="22"/>
          <w:szCs w:val="22"/>
        </w:rPr>
        <w:t>das Angebot von</w:t>
      </w:r>
      <w:r>
        <w:rPr>
          <w:rFonts w:ascii="Verdana" w:hAnsi="Verdana" w:cs="Arial"/>
          <w:spacing w:val="-2"/>
          <w:sz w:val="22"/>
          <w:szCs w:val="22"/>
        </w:rPr>
        <w:t xml:space="preserve"> Schulungen am Computer </w:t>
      </w:r>
      <w:r w:rsidR="006A32C0">
        <w:rPr>
          <w:rFonts w:ascii="Verdana" w:hAnsi="Verdana" w:cs="Arial"/>
          <w:spacing w:val="-2"/>
          <w:sz w:val="22"/>
          <w:szCs w:val="22"/>
        </w:rPr>
        <w:t xml:space="preserve">besser </w:t>
      </w:r>
      <w:r w:rsidR="00476EF2">
        <w:rPr>
          <w:rFonts w:ascii="Verdana" w:hAnsi="Verdana" w:cs="Arial"/>
          <w:spacing w:val="-2"/>
          <w:sz w:val="22"/>
          <w:szCs w:val="22"/>
        </w:rPr>
        <w:t>kennen</w:t>
      </w:r>
      <w:r>
        <w:rPr>
          <w:rFonts w:ascii="Verdana" w:hAnsi="Verdana" w:cs="Arial"/>
          <w:spacing w:val="-2"/>
          <w:sz w:val="22"/>
          <w:szCs w:val="22"/>
        </w:rPr>
        <w:t xml:space="preserve">. Aber auch der erhebliche Zeitgewinn und das mögliche Multitasking machen </w:t>
      </w:r>
      <w:proofErr w:type="spellStart"/>
      <w:r>
        <w:rPr>
          <w:rFonts w:ascii="Verdana" w:hAnsi="Verdana" w:cs="Arial"/>
          <w:spacing w:val="-2"/>
          <w:sz w:val="22"/>
          <w:szCs w:val="22"/>
        </w:rPr>
        <w:t>Webinare</w:t>
      </w:r>
      <w:proofErr w:type="spellEnd"/>
      <w:r>
        <w:rPr>
          <w:rFonts w:ascii="Verdana" w:hAnsi="Verdana" w:cs="Arial"/>
          <w:spacing w:val="-2"/>
          <w:sz w:val="22"/>
          <w:szCs w:val="22"/>
        </w:rPr>
        <w:t xml:space="preserve"> attraktiv. „Gänzlich ersetzen lassen sich Präsenzveranstaltungen jedoch nicht“, weiß der Energieeffizienz-Experte.</w:t>
      </w:r>
    </w:p>
    <w:p w:rsidR="0034487B" w:rsidRDefault="0034487B" w:rsidP="00AB48BD">
      <w:pPr>
        <w:tabs>
          <w:tab w:val="left" w:pos="6840"/>
        </w:tabs>
        <w:spacing w:line="360" w:lineRule="auto"/>
        <w:ind w:right="2268"/>
        <w:rPr>
          <w:rFonts w:ascii="Verdana" w:hAnsi="Verdana" w:cs="Arial"/>
          <w:spacing w:val="-2"/>
          <w:sz w:val="22"/>
          <w:szCs w:val="22"/>
        </w:rPr>
      </w:pPr>
    </w:p>
    <w:p w:rsidR="00553A5F" w:rsidRDefault="0034487B"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Die </w:t>
      </w:r>
      <w:proofErr w:type="spellStart"/>
      <w:r>
        <w:rPr>
          <w:rFonts w:ascii="Verdana" w:hAnsi="Verdana" w:cs="Arial"/>
          <w:spacing w:val="-2"/>
          <w:sz w:val="22"/>
          <w:szCs w:val="22"/>
        </w:rPr>
        <w:t>tecalor-Webinare</w:t>
      </w:r>
      <w:proofErr w:type="spellEnd"/>
      <w:r>
        <w:rPr>
          <w:rFonts w:ascii="Verdana" w:hAnsi="Verdana" w:cs="Arial"/>
          <w:spacing w:val="-2"/>
          <w:sz w:val="22"/>
          <w:szCs w:val="22"/>
        </w:rPr>
        <w:t xml:space="preserve"> finden an den folgenden Terminen online statt: </w:t>
      </w:r>
    </w:p>
    <w:p w:rsidR="00A437DB" w:rsidRDefault="00476EF2" w:rsidP="0034487B">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Donnerstag, </w:t>
      </w:r>
      <w:r w:rsidR="0075618D">
        <w:rPr>
          <w:rFonts w:ascii="Verdana" w:hAnsi="Verdana" w:cs="Arial"/>
          <w:spacing w:val="-2"/>
          <w:sz w:val="22"/>
          <w:szCs w:val="22"/>
        </w:rPr>
        <w:t>1.10.</w:t>
      </w:r>
      <w:r w:rsidR="00A437DB">
        <w:rPr>
          <w:rFonts w:ascii="Verdana" w:hAnsi="Verdana" w:cs="Arial"/>
          <w:spacing w:val="-2"/>
          <w:sz w:val="22"/>
          <w:szCs w:val="22"/>
        </w:rPr>
        <w:t>2020</w:t>
      </w:r>
      <w:r>
        <w:rPr>
          <w:rFonts w:ascii="Verdana" w:hAnsi="Verdana" w:cs="Arial"/>
          <w:spacing w:val="-2"/>
          <w:sz w:val="22"/>
          <w:szCs w:val="22"/>
        </w:rPr>
        <w:t>,</w:t>
      </w:r>
      <w:r w:rsidR="00A437DB">
        <w:rPr>
          <w:rFonts w:ascii="Verdana" w:hAnsi="Verdana" w:cs="Arial"/>
          <w:spacing w:val="-2"/>
          <w:sz w:val="22"/>
          <w:szCs w:val="22"/>
        </w:rPr>
        <w:t xml:space="preserve"> 10-12 Uhr</w:t>
      </w:r>
    </w:p>
    <w:p w:rsidR="0034487B" w:rsidRDefault="00476EF2" w:rsidP="0034487B">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Dienstag, 17.11.2020, </w:t>
      </w:r>
      <w:r w:rsidR="00A437DB">
        <w:rPr>
          <w:rFonts w:ascii="Verdana" w:hAnsi="Verdana" w:cs="Arial"/>
          <w:spacing w:val="-2"/>
          <w:sz w:val="22"/>
          <w:szCs w:val="22"/>
        </w:rPr>
        <w:t>8-10 Uhr</w:t>
      </w:r>
    </w:p>
    <w:p w:rsidR="00A437DB" w:rsidRDefault="00A437DB" w:rsidP="0034487B">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Mittwoch, 18.11.2020</w:t>
      </w:r>
      <w:r w:rsidR="00476EF2">
        <w:rPr>
          <w:rFonts w:ascii="Verdana" w:hAnsi="Verdana" w:cs="Arial"/>
          <w:spacing w:val="-2"/>
          <w:sz w:val="22"/>
          <w:szCs w:val="22"/>
        </w:rPr>
        <w:t>,</w:t>
      </w:r>
      <w:r>
        <w:rPr>
          <w:rFonts w:ascii="Verdana" w:hAnsi="Verdana" w:cs="Arial"/>
          <w:spacing w:val="-2"/>
          <w:sz w:val="22"/>
          <w:szCs w:val="22"/>
        </w:rPr>
        <w:t xml:space="preserve"> 13-15 Uhr</w:t>
      </w:r>
    </w:p>
    <w:p w:rsidR="0034487B" w:rsidRPr="0034487B" w:rsidRDefault="00A437DB" w:rsidP="00A437DB">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Donnerstag, </w:t>
      </w:r>
      <w:r w:rsidR="006A32C0">
        <w:rPr>
          <w:rFonts w:ascii="Verdana" w:hAnsi="Verdana" w:cs="Arial"/>
          <w:spacing w:val="-2"/>
          <w:sz w:val="22"/>
          <w:szCs w:val="22"/>
        </w:rPr>
        <w:t>25</w:t>
      </w:r>
      <w:r>
        <w:rPr>
          <w:rFonts w:ascii="Verdana" w:hAnsi="Verdana" w:cs="Arial"/>
          <w:spacing w:val="-2"/>
          <w:sz w:val="22"/>
          <w:szCs w:val="22"/>
        </w:rPr>
        <w:t>.11.2020</w:t>
      </w:r>
      <w:r w:rsidR="00476EF2">
        <w:rPr>
          <w:rFonts w:ascii="Verdana" w:hAnsi="Verdana" w:cs="Arial"/>
          <w:spacing w:val="-2"/>
          <w:sz w:val="22"/>
          <w:szCs w:val="22"/>
        </w:rPr>
        <w:t>,</w:t>
      </w:r>
      <w:r>
        <w:rPr>
          <w:rFonts w:ascii="Verdana" w:hAnsi="Verdana" w:cs="Arial"/>
          <w:spacing w:val="-2"/>
          <w:sz w:val="22"/>
          <w:szCs w:val="22"/>
        </w:rPr>
        <w:t xml:space="preserve"> 16-18 Uhr</w:t>
      </w:r>
      <w:r w:rsidR="0034487B" w:rsidRPr="0034487B">
        <w:rPr>
          <w:rFonts w:ascii="Verdana" w:hAnsi="Verdana" w:cs="Arial"/>
          <w:spacing w:val="-2"/>
          <w:sz w:val="22"/>
          <w:szCs w:val="22"/>
        </w:rPr>
        <w:t xml:space="preserve"> </w:t>
      </w:r>
    </w:p>
    <w:p w:rsidR="00E44470" w:rsidRDefault="00E44470" w:rsidP="00AB48BD">
      <w:pPr>
        <w:tabs>
          <w:tab w:val="left" w:pos="6840"/>
        </w:tabs>
        <w:spacing w:line="360" w:lineRule="auto"/>
        <w:ind w:right="2268"/>
        <w:rPr>
          <w:rFonts w:ascii="Verdana" w:hAnsi="Verdana" w:cs="Arial"/>
          <w:sz w:val="22"/>
          <w:szCs w:val="22"/>
        </w:rPr>
      </w:pPr>
    </w:p>
    <w:p w:rsidR="006A106F" w:rsidRPr="00FC6193" w:rsidRDefault="006A106F"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Weitere Informationen: www.tecalor.de</w:t>
      </w:r>
      <w:r w:rsidR="006A32C0">
        <w:rPr>
          <w:rFonts w:ascii="Verdana" w:hAnsi="Verdana" w:cs="Arial"/>
          <w:sz w:val="22"/>
          <w:szCs w:val="22"/>
        </w:rPr>
        <w:t>/webinare-planer</w:t>
      </w:r>
    </w:p>
    <w:p w:rsidR="004C231C" w:rsidRPr="00FC6193" w:rsidRDefault="004C231C"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lastRenderedPageBreak/>
        <w:t xml:space="preserve">Zeichen: </w:t>
      </w:r>
      <w:r w:rsidR="00B31F14">
        <w:rPr>
          <w:rFonts w:ascii="Verdana" w:hAnsi="Verdana" w:cs="Arial"/>
          <w:sz w:val="22"/>
          <w:szCs w:val="22"/>
        </w:rPr>
        <w:t>2.</w:t>
      </w:r>
      <w:r w:rsidR="00E23AA9">
        <w:rPr>
          <w:rFonts w:ascii="Verdana" w:hAnsi="Verdana" w:cs="Arial"/>
          <w:sz w:val="22"/>
          <w:szCs w:val="22"/>
        </w:rPr>
        <w:t>646</w:t>
      </w:r>
      <w:r w:rsidR="0087512A">
        <w:rPr>
          <w:rFonts w:ascii="Verdana" w:hAnsi="Verdana" w:cs="Arial"/>
          <w:sz w:val="22"/>
          <w:szCs w:val="22"/>
        </w:rPr>
        <w:t xml:space="preserve"> </w:t>
      </w:r>
      <w:proofErr w:type="spellStart"/>
      <w:r w:rsidR="0087512A">
        <w:rPr>
          <w:rFonts w:ascii="Verdana" w:hAnsi="Verdana" w:cs="Arial"/>
          <w:sz w:val="22"/>
          <w:szCs w:val="22"/>
        </w:rPr>
        <w:t>Z.i.L</w:t>
      </w:r>
      <w:proofErr w:type="spellEnd"/>
      <w:r w:rsidR="0087512A">
        <w:rPr>
          <w:rFonts w:ascii="Verdana" w:hAnsi="Verdana" w:cs="Arial"/>
          <w:sz w:val="22"/>
          <w:szCs w:val="22"/>
        </w:rPr>
        <w:t>.</w:t>
      </w:r>
    </w:p>
    <w:p w:rsidR="003E1701" w:rsidRDefault="003E1701">
      <w:pPr>
        <w:rPr>
          <w:rFonts w:ascii="Verdana" w:hAnsi="Verdana" w:cs="Arial"/>
          <w:b/>
          <w:sz w:val="22"/>
          <w:szCs w:val="22"/>
        </w:rPr>
      </w:pPr>
    </w:p>
    <w:p w:rsidR="00FF41E0" w:rsidRDefault="00FF41E0">
      <w:pPr>
        <w:rPr>
          <w:rFonts w:ascii="Verdana" w:hAnsi="Verdana" w:cs="Arial"/>
          <w:b/>
          <w:sz w:val="22"/>
          <w:szCs w:val="22"/>
        </w:rPr>
      </w:pPr>
    </w:p>
    <w:p w:rsidR="00E10790" w:rsidRDefault="00CE6CC1">
      <w:pPr>
        <w:rPr>
          <w:rFonts w:ascii="Verdana" w:hAnsi="Verdana" w:cs="Arial"/>
          <w:b/>
          <w:sz w:val="21"/>
          <w:szCs w:val="21"/>
        </w:rPr>
      </w:pPr>
      <w:r w:rsidRPr="00CE6CC1">
        <w:rPr>
          <w:rFonts w:ascii="Verdana" w:hAnsi="Verdana" w:cs="Arial"/>
          <w:b/>
          <w:sz w:val="22"/>
          <w:szCs w:val="22"/>
        </w:rPr>
        <w:t>Pressebild</w:t>
      </w:r>
      <w:r w:rsidR="00E10790" w:rsidRPr="00E10790">
        <w:rPr>
          <w:rFonts w:ascii="Verdana" w:hAnsi="Verdana" w:cs="Arial"/>
          <w:b/>
          <w:sz w:val="21"/>
          <w:szCs w:val="21"/>
        </w:rPr>
        <w:t xml:space="preserve">: </w:t>
      </w:r>
    </w:p>
    <w:p w:rsidR="00E15216" w:rsidRDefault="00E15216">
      <w:pPr>
        <w:rPr>
          <w:rFonts w:ascii="Verdana" w:hAnsi="Verdana" w:cs="Arial"/>
          <w:b/>
          <w:sz w:val="21"/>
          <w:szCs w:val="21"/>
        </w:rPr>
      </w:pPr>
    </w:p>
    <w:p w:rsidR="00230848" w:rsidRDefault="00014BD6" w:rsidP="005501B2">
      <w:pPr>
        <w:ind w:right="2268"/>
        <w:rPr>
          <w:rFonts w:ascii="Verdana" w:hAnsi="Verdana" w:cs="Arial"/>
          <w:b/>
          <w:sz w:val="21"/>
          <w:szCs w:val="21"/>
        </w:rPr>
      </w:pPr>
      <w:r>
        <w:rPr>
          <w:rFonts w:ascii="Verdana" w:hAnsi="Verdana" w:cs="Arial"/>
          <w:b/>
          <w:noProof/>
          <w:sz w:val="21"/>
          <w:szCs w:val="21"/>
        </w:rPr>
        <w:drawing>
          <wp:inline distT="0" distB="0" distL="0" distR="0">
            <wp:extent cx="4772025" cy="35814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640" t="3093"/>
                    <a:stretch/>
                  </pic:blipFill>
                  <pic:spPr bwMode="auto">
                    <a:xfrm>
                      <a:off x="0" y="0"/>
                      <a:ext cx="4772025" cy="3581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30848" w:rsidRDefault="00230848" w:rsidP="005501B2">
      <w:pPr>
        <w:ind w:right="2268"/>
        <w:rPr>
          <w:rFonts w:ascii="Verdana" w:hAnsi="Verdana" w:cs="Arial"/>
          <w:b/>
          <w:sz w:val="21"/>
          <w:szCs w:val="21"/>
        </w:rPr>
      </w:pPr>
    </w:p>
    <w:p w:rsidR="0011700E" w:rsidRDefault="00014BD6" w:rsidP="00B31F14">
      <w:pPr>
        <w:ind w:right="2268"/>
        <w:rPr>
          <w:rFonts w:ascii="Verdana" w:hAnsi="Verdana" w:cs="Arial"/>
          <w:b/>
          <w:sz w:val="21"/>
          <w:szCs w:val="21"/>
        </w:rPr>
      </w:pPr>
      <w:r>
        <w:rPr>
          <w:rFonts w:ascii="Verdana" w:hAnsi="Verdana" w:cs="Arial"/>
          <w:b/>
          <w:sz w:val="21"/>
          <w:szCs w:val="21"/>
        </w:rPr>
        <w:t xml:space="preserve">Ob im Büro oder im Home-Office: </w:t>
      </w:r>
      <w:proofErr w:type="spellStart"/>
      <w:r>
        <w:rPr>
          <w:rFonts w:ascii="Verdana" w:hAnsi="Verdana" w:cs="Arial"/>
          <w:b/>
          <w:sz w:val="21"/>
          <w:szCs w:val="21"/>
        </w:rPr>
        <w:t>tecalor-Webinare</w:t>
      </w:r>
      <w:proofErr w:type="spellEnd"/>
      <w:r>
        <w:rPr>
          <w:rFonts w:ascii="Verdana" w:hAnsi="Verdana" w:cs="Arial"/>
          <w:b/>
          <w:sz w:val="21"/>
          <w:szCs w:val="21"/>
        </w:rPr>
        <w:t xml:space="preserve"> für Planer und Architekten </w:t>
      </w:r>
      <w:r w:rsidR="0011700E">
        <w:rPr>
          <w:rFonts w:ascii="Verdana" w:hAnsi="Verdana" w:cs="Arial"/>
          <w:b/>
          <w:sz w:val="21"/>
          <w:szCs w:val="21"/>
        </w:rPr>
        <w:t>vermitteln</w:t>
      </w:r>
      <w:r>
        <w:rPr>
          <w:rFonts w:ascii="Verdana" w:hAnsi="Verdana" w:cs="Arial"/>
          <w:b/>
          <w:sz w:val="21"/>
          <w:szCs w:val="21"/>
        </w:rPr>
        <w:t xml:space="preserve"> unter anderem </w:t>
      </w:r>
      <w:r w:rsidR="0011700E">
        <w:rPr>
          <w:rFonts w:ascii="Verdana" w:hAnsi="Verdana" w:cs="Arial"/>
          <w:b/>
          <w:sz w:val="21"/>
          <w:szCs w:val="21"/>
        </w:rPr>
        <w:t xml:space="preserve">Wissen über </w:t>
      </w:r>
      <w:r>
        <w:rPr>
          <w:rFonts w:ascii="Verdana" w:hAnsi="Verdana" w:cs="Arial"/>
          <w:b/>
          <w:sz w:val="21"/>
          <w:szCs w:val="21"/>
        </w:rPr>
        <w:t xml:space="preserve">Fördermöglichkeiten im Geschosswohnungsbau </w:t>
      </w:r>
    </w:p>
    <w:p w:rsidR="009F3F25" w:rsidRDefault="009F3F25">
      <w:pPr>
        <w:rPr>
          <w:rFonts w:ascii="Verdana" w:hAnsi="Verdana" w:cs="Arial"/>
          <w:sz w:val="22"/>
          <w:szCs w:val="22"/>
        </w:rPr>
      </w:pPr>
    </w:p>
    <w:p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9" w:history="1">
        <w:r w:rsidR="005501B2" w:rsidRPr="00B83FB0">
          <w:rPr>
            <w:rStyle w:val="Hyperlink"/>
            <w:rFonts w:ascii="Verdana" w:hAnsi="Verdana" w:cs="Arial"/>
            <w:sz w:val="22"/>
            <w:szCs w:val="22"/>
          </w:rPr>
          <w:t>https://www.tecalor.de/de/unternehmen/presse-aktuelles/pressemeldungen.html</w:t>
        </w:r>
      </w:hyperlink>
      <w:r w:rsidR="005501B2">
        <w:rPr>
          <w:rFonts w:ascii="Verdana" w:hAnsi="Verdana" w:cs="Arial"/>
          <w:sz w:val="22"/>
          <w:szCs w:val="22"/>
        </w:rPr>
        <w:t xml:space="preserve"> </w:t>
      </w:r>
    </w:p>
    <w:p w:rsidR="001C51A4" w:rsidRDefault="001C51A4" w:rsidP="001C51A4">
      <w:pPr>
        <w:rPr>
          <w:rFonts w:ascii="Verdana" w:hAnsi="Verdana" w:cs="Arial"/>
          <w:sz w:val="22"/>
          <w:szCs w:val="22"/>
        </w:rPr>
      </w:pPr>
    </w:p>
    <w:p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31761E" w:rsidRPr="00FC6193" w:rsidRDefault="007449C5" w:rsidP="005501B2">
      <w:pPr>
        <w:pStyle w:val="Textkrper"/>
        <w:tabs>
          <w:tab w:val="left" w:pos="2127"/>
        </w:tabs>
        <w:ind w:right="2268"/>
        <w:rPr>
          <w:rFonts w:ascii="Verdana" w:hAnsi="Verdana" w:cs="Arial"/>
          <w:sz w:val="21"/>
          <w:szCs w:val="21"/>
        </w:rPr>
      </w:pPr>
      <w:proofErr w:type="spellStart"/>
      <w:r>
        <w:rPr>
          <w:rFonts w:ascii="Verdana" w:hAnsi="Verdana" w:cs="Arial"/>
          <w:b/>
          <w:sz w:val="21"/>
          <w:szCs w:val="21"/>
        </w:rPr>
        <w:t>t</w:t>
      </w:r>
      <w:r w:rsidR="006A106F" w:rsidRPr="00FC6193">
        <w:rPr>
          <w:rFonts w:ascii="Verdana" w:hAnsi="Verdana" w:cs="Arial"/>
          <w:b/>
          <w:sz w:val="21"/>
          <w:szCs w:val="21"/>
        </w:rPr>
        <w:t>ecalor</w:t>
      </w:r>
      <w:proofErr w:type="spellEnd"/>
      <w:r w:rsidR="006A106F" w:rsidRPr="00FC6193">
        <w:rPr>
          <w:rFonts w:ascii="Verdana" w:hAnsi="Verdana" w:cs="Arial"/>
          <w:b/>
          <w:sz w:val="21"/>
          <w:szCs w:val="21"/>
        </w:rPr>
        <w:t xml:space="preserve">: </w:t>
      </w:r>
      <w:r w:rsidR="006A106F" w:rsidRPr="00FC6193">
        <w:rPr>
          <w:rFonts w:ascii="Verdana" w:hAnsi="Verdana" w:cs="Arial"/>
          <w:b/>
          <w:sz w:val="21"/>
          <w:szCs w:val="21"/>
        </w:rPr>
        <w:tab/>
      </w:r>
      <w:proofErr w:type="spellStart"/>
      <w:r w:rsidR="0031761E">
        <w:rPr>
          <w:rFonts w:ascii="Verdana" w:hAnsi="Verdana" w:cs="Arial"/>
          <w:sz w:val="21"/>
          <w:szCs w:val="21"/>
        </w:rPr>
        <w:t>tecalor</w:t>
      </w:r>
      <w:proofErr w:type="spellEnd"/>
      <w:r w:rsidR="0031761E">
        <w:rPr>
          <w:rFonts w:ascii="Verdana" w:hAnsi="Verdana" w:cs="Arial"/>
          <w:sz w:val="21"/>
          <w:szCs w:val="21"/>
        </w:rPr>
        <w:t xml:space="preserve"> GmbH</w:t>
      </w:r>
    </w:p>
    <w:p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rsidR="006A106F" w:rsidRPr="00FC6193" w:rsidRDefault="006A106F" w:rsidP="006A106F">
      <w:pPr>
        <w:spacing w:line="360" w:lineRule="auto"/>
        <w:ind w:left="1416" w:right="2268" w:firstLine="708"/>
        <w:jc w:val="both"/>
        <w:rPr>
          <w:rFonts w:ascii="Verdana" w:hAnsi="Verdana" w:cs="Arial"/>
          <w:sz w:val="22"/>
          <w:szCs w:val="22"/>
        </w:rPr>
      </w:pPr>
    </w:p>
    <w:p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 xml:space="preserve">Sonja </w:t>
      </w:r>
      <w:proofErr w:type="spellStart"/>
      <w:r>
        <w:rPr>
          <w:rFonts w:ascii="Verdana" w:hAnsi="Verdana" w:cs="Arial"/>
          <w:sz w:val="21"/>
          <w:szCs w:val="21"/>
        </w:rPr>
        <w:t>Knoke</w:t>
      </w:r>
      <w:proofErr w:type="spellEnd"/>
    </w:p>
    <w:p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0"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1"/>
      <w:pgSz w:w="11906" w:h="16838"/>
      <w:pgMar w:top="281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83" w:rsidRDefault="00385883" w:rsidP="004C231C">
      <w:r>
        <w:separator/>
      </w:r>
    </w:p>
  </w:endnote>
  <w:endnote w:type="continuationSeparator" w:id="0">
    <w:p w:rsidR="00385883" w:rsidRDefault="00385883"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83" w:rsidRDefault="00385883" w:rsidP="004C231C">
      <w:r>
        <w:separator/>
      </w:r>
    </w:p>
  </w:footnote>
  <w:footnote w:type="continuationSeparator" w:id="0">
    <w:p w:rsidR="00385883" w:rsidRDefault="00385883"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27" w:rsidRDefault="00664B27">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12487EE3"/>
    <w:multiLevelType w:val="hybridMultilevel"/>
    <w:tmpl w:val="3A3EC88E"/>
    <w:lvl w:ilvl="0" w:tplc="36F0F7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53DE8"/>
    <w:rsid w:val="00000E98"/>
    <w:rsid w:val="0000564A"/>
    <w:rsid w:val="000062FD"/>
    <w:rsid w:val="00014BD6"/>
    <w:rsid w:val="0002419D"/>
    <w:rsid w:val="00030376"/>
    <w:rsid w:val="0003085B"/>
    <w:rsid w:val="00032408"/>
    <w:rsid w:val="00040C77"/>
    <w:rsid w:val="0005519A"/>
    <w:rsid w:val="00066BBC"/>
    <w:rsid w:val="0007696A"/>
    <w:rsid w:val="000922CE"/>
    <w:rsid w:val="000A16B2"/>
    <w:rsid w:val="000A6B09"/>
    <w:rsid w:val="000C15B9"/>
    <w:rsid w:val="000C4B30"/>
    <w:rsid w:val="000C7841"/>
    <w:rsid w:val="000D0A49"/>
    <w:rsid w:val="000E0706"/>
    <w:rsid w:val="001064B3"/>
    <w:rsid w:val="00112A2D"/>
    <w:rsid w:val="00116541"/>
    <w:rsid w:val="0011700E"/>
    <w:rsid w:val="00121BF6"/>
    <w:rsid w:val="00130253"/>
    <w:rsid w:val="00135DBF"/>
    <w:rsid w:val="00147B0C"/>
    <w:rsid w:val="00184026"/>
    <w:rsid w:val="00186972"/>
    <w:rsid w:val="00186C65"/>
    <w:rsid w:val="001A1B4E"/>
    <w:rsid w:val="001A631E"/>
    <w:rsid w:val="001B3D79"/>
    <w:rsid w:val="001C01F5"/>
    <w:rsid w:val="001C0E4E"/>
    <w:rsid w:val="001C51A4"/>
    <w:rsid w:val="001D1E8E"/>
    <w:rsid w:val="001D3FEB"/>
    <w:rsid w:val="001D53FA"/>
    <w:rsid w:val="001E49D0"/>
    <w:rsid w:val="001E5BF5"/>
    <w:rsid w:val="001E7686"/>
    <w:rsid w:val="001F1CF6"/>
    <w:rsid w:val="001F5377"/>
    <w:rsid w:val="001F6499"/>
    <w:rsid w:val="00201DA5"/>
    <w:rsid w:val="00207AE5"/>
    <w:rsid w:val="00217942"/>
    <w:rsid w:val="0022099E"/>
    <w:rsid w:val="00230848"/>
    <w:rsid w:val="00230AFA"/>
    <w:rsid w:val="0025353C"/>
    <w:rsid w:val="00263758"/>
    <w:rsid w:val="00272E7B"/>
    <w:rsid w:val="00280710"/>
    <w:rsid w:val="002A45C4"/>
    <w:rsid w:val="002C4402"/>
    <w:rsid w:val="002D0858"/>
    <w:rsid w:val="002E5B6F"/>
    <w:rsid w:val="002F5442"/>
    <w:rsid w:val="0031761E"/>
    <w:rsid w:val="00326F6E"/>
    <w:rsid w:val="0034487B"/>
    <w:rsid w:val="003605DF"/>
    <w:rsid w:val="00365A17"/>
    <w:rsid w:val="00373369"/>
    <w:rsid w:val="00373F31"/>
    <w:rsid w:val="0038209F"/>
    <w:rsid w:val="00382794"/>
    <w:rsid w:val="00383415"/>
    <w:rsid w:val="00385883"/>
    <w:rsid w:val="0039606B"/>
    <w:rsid w:val="00396615"/>
    <w:rsid w:val="003A0298"/>
    <w:rsid w:val="003B09FE"/>
    <w:rsid w:val="003B2E8F"/>
    <w:rsid w:val="003E1701"/>
    <w:rsid w:val="003F5EBB"/>
    <w:rsid w:val="00401981"/>
    <w:rsid w:val="00413A6C"/>
    <w:rsid w:val="00414059"/>
    <w:rsid w:val="00425A8C"/>
    <w:rsid w:val="0043177C"/>
    <w:rsid w:val="00445925"/>
    <w:rsid w:val="00463158"/>
    <w:rsid w:val="00466830"/>
    <w:rsid w:val="0047247F"/>
    <w:rsid w:val="00476EF2"/>
    <w:rsid w:val="0049261C"/>
    <w:rsid w:val="0049478C"/>
    <w:rsid w:val="004B63A0"/>
    <w:rsid w:val="004C231C"/>
    <w:rsid w:val="004C7B8E"/>
    <w:rsid w:val="004D57FE"/>
    <w:rsid w:val="004E14CA"/>
    <w:rsid w:val="004F782A"/>
    <w:rsid w:val="00513188"/>
    <w:rsid w:val="005221FF"/>
    <w:rsid w:val="005239BC"/>
    <w:rsid w:val="00531476"/>
    <w:rsid w:val="00544A56"/>
    <w:rsid w:val="005501B2"/>
    <w:rsid w:val="00553A5F"/>
    <w:rsid w:val="005545C4"/>
    <w:rsid w:val="005700EF"/>
    <w:rsid w:val="00574D6A"/>
    <w:rsid w:val="00574E7F"/>
    <w:rsid w:val="005A077B"/>
    <w:rsid w:val="005A2B3F"/>
    <w:rsid w:val="005A75D7"/>
    <w:rsid w:val="005C212A"/>
    <w:rsid w:val="005C28FF"/>
    <w:rsid w:val="005C4A2B"/>
    <w:rsid w:val="005C7A52"/>
    <w:rsid w:val="005D135A"/>
    <w:rsid w:val="005D54D8"/>
    <w:rsid w:val="005E2907"/>
    <w:rsid w:val="005E3AC6"/>
    <w:rsid w:val="005E55B7"/>
    <w:rsid w:val="005F7B39"/>
    <w:rsid w:val="0060599B"/>
    <w:rsid w:val="00611AE4"/>
    <w:rsid w:val="00615056"/>
    <w:rsid w:val="00625BB2"/>
    <w:rsid w:val="00637A92"/>
    <w:rsid w:val="00640D34"/>
    <w:rsid w:val="00644A2E"/>
    <w:rsid w:val="006469C1"/>
    <w:rsid w:val="006475B3"/>
    <w:rsid w:val="00660BC6"/>
    <w:rsid w:val="00661E6B"/>
    <w:rsid w:val="0066307F"/>
    <w:rsid w:val="00664B27"/>
    <w:rsid w:val="00665169"/>
    <w:rsid w:val="0068590F"/>
    <w:rsid w:val="00693834"/>
    <w:rsid w:val="006A00C0"/>
    <w:rsid w:val="006A106F"/>
    <w:rsid w:val="006A32C0"/>
    <w:rsid w:val="006B14E2"/>
    <w:rsid w:val="006D5BB0"/>
    <w:rsid w:val="006E34D5"/>
    <w:rsid w:val="006E4688"/>
    <w:rsid w:val="006F2C04"/>
    <w:rsid w:val="00701BAA"/>
    <w:rsid w:val="0071173C"/>
    <w:rsid w:val="00715C25"/>
    <w:rsid w:val="007161C0"/>
    <w:rsid w:val="00722573"/>
    <w:rsid w:val="007269A1"/>
    <w:rsid w:val="00731B4D"/>
    <w:rsid w:val="00733F6C"/>
    <w:rsid w:val="007449C5"/>
    <w:rsid w:val="00751764"/>
    <w:rsid w:val="0075618D"/>
    <w:rsid w:val="007605B9"/>
    <w:rsid w:val="00760911"/>
    <w:rsid w:val="00761DDC"/>
    <w:rsid w:val="00763387"/>
    <w:rsid w:val="00763EDB"/>
    <w:rsid w:val="00780A9C"/>
    <w:rsid w:val="007844EF"/>
    <w:rsid w:val="007941CD"/>
    <w:rsid w:val="007A08B9"/>
    <w:rsid w:val="007C05C7"/>
    <w:rsid w:val="007C43F6"/>
    <w:rsid w:val="007C620B"/>
    <w:rsid w:val="007E0B15"/>
    <w:rsid w:val="007F3AE4"/>
    <w:rsid w:val="007F5D52"/>
    <w:rsid w:val="008012FE"/>
    <w:rsid w:val="0082009A"/>
    <w:rsid w:val="00820735"/>
    <w:rsid w:val="008224E1"/>
    <w:rsid w:val="00830D2E"/>
    <w:rsid w:val="00833415"/>
    <w:rsid w:val="00843A51"/>
    <w:rsid w:val="00844DF6"/>
    <w:rsid w:val="0086304B"/>
    <w:rsid w:val="0087512A"/>
    <w:rsid w:val="008778F9"/>
    <w:rsid w:val="00881C1A"/>
    <w:rsid w:val="00890EB1"/>
    <w:rsid w:val="008A6EB9"/>
    <w:rsid w:val="008B5F42"/>
    <w:rsid w:val="008D1A2F"/>
    <w:rsid w:val="008F7420"/>
    <w:rsid w:val="00900C51"/>
    <w:rsid w:val="00912679"/>
    <w:rsid w:val="00912BA0"/>
    <w:rsid w:val="009300A3"/>
    <w:rsid w:val="009539FD"/>
    <w:rsid w:val="00960FF2"/>
    <w:rsid w:val="00966D15"/>
    <w:rsid w:val="00977034"/>
    <w:rsid w:val="00986EE1"/>
    <w:rsid w:val="009948B2"/>
    <w:rsid w:val="009B3DA1"/>
    <w:rsid w:val="009C7D35"/>
    <w:rsid w:val="009E4184"/>
    <w:rsid w:val="009F15A7"/>
    <w:rsid w:val="009F3F25"/>
    <w:rsid w:val="009F5520"/>
    <w:rsid w:val="009F7344"/>
    <w:rsid w:val="00A05B16"/>
    <w:rsid w:val="00A14502"/>
    <w:rsid w:val="00A157C9"/>
    <w:rsid w:val="00A17ADC"/>
    <w:rsid w:val="00A20E84"/>
    <w:rsid w:val="00A26A8B"/>
    <w:rsid w:val="00A300BB"/>
    <w:rsid w:val="00A41F63"/>
    <w:rsid w:val="00A437DB"/>
    <w:rsid w:val="00A51FA2"/>
    <w:rsid w:val="00A7083C"/>
    <w:rsid w:val="00A74301"/>
    <w:rsid w:val="00A841C5"/>
    <w:rsid w:val="00A84D9C"/>
    <w:rsid w:val="00A9110A"/>
    <w:rsid w:val="00A916F2"/>
    <w:rsid w:val="00AA5596"/>
    <w:rsid w:val="00AB48BD"/>
    <w:rsid w:val="00AD17B5"/>
    <w:rsid w:val="00AD2B65"/>
    <w:rsid w:val="00AF6D91"/>
    <w:rsid w:val="00B001B6"/>
    <w:rsid w:val="00B00A6D"/>
    <w:rsid w:val="00B07849"/>
    <w:rsid w:val="00B13650"/>
    <w:rsid w:val="00B165BF"/>
    <w:rsid w:val="00B23A48"/>
    <w:rsid w:val="00B249D3"/>
    <w:rsid w:val="00B25DE2"/>
    <w:rsid w:val="00B31F14"/>
    <w:rsid w:val="00B34CB7"/>
    <w:rsid w:val="00B424DC"/>
    <w:rsid w:val="00B42E30"/>
    <w:rsid w:val="00B47190"/>
    <w:rsid w:val="00B53DE8"/>
    <w:rsid w:val="00B53E54"/>
    <w:rsid w:val="00B565F0"/>
    <w:rsid w:val="00B723B1"/>
    <w:rsid w:val="00B76308"/>
    <w:rsid w:val="00B84625"/>
    <w:rsid w:val="00B96B52"/>
    <w:rsid w:val="00BA29FA"/>
    <w:rsid w:val="00BA5C01"/>
    <w:rsid w:val="00BB4DB4"/>
    <w:rsid w:val="00BD2846"/>
    <w:rsid w:val="00BE02E3"/>
    <w:rsid w:val="00BE2CF4"/>
    <w:rsid w:val="00BE6D5F"/>
    <w:rsid w:val="00C13B28"/>
    <w:rsid w:val="00C17E80"/>
    <w:rsid w:val="00C25793"/>
    <w:rsid w:val="00C360FE"/>
    <w:rsid w:val="00C37FF1"/>
    <w:rsid w:val="00C56D48"/>
    <w:rsid w:val="00C60678"/>
    <w:rsid w:val="00C746A8"/>
    <w:rsid w:val="00C75ADD"/>
    <w:rsid w:val="00C84095"/>
    <w:rsid w:val="00C93509"/>
    <w:rsid w:val="00C93B4D"/>
    <w:rsid w:val="00C9605B"/>
    <w:rsid w:val="00C962AF"/>
    <w:rsid w:val="00C96A34"/>
    <w:rsid w:val="00CB7254"/>
    <w:rsid w:val="00CE6CC1"/>
    <w:rsid w:val="00CE7C78"/>
    <w:rsid w:val="00CF1F84"/>
    <w:rsid w:val="00D077D6"/>
    <w:rsid w:val="00D17B8B"/>
    <w:rsid w:val="00D20EF8"/>
    <w:rsid w:val="00D24145"/>
    <w:rsid w:val="00D52B14"/>
    <w:rsid w:val="00D62AE5"/>
    <w:rsid w:val="00D678FD"/>
    <w:rsid w:val="00D70B8C"/>
    <w:rsid w:val="00D719E9"/>
    <w:rsid w:val="00D71E86"/>
    <w:rsid w:val="00D80023"/>
    <w:rsid w:val="00DB079C"/>
    <w:rsid w:val="00DC0C7A"/>
    <w:rsid w:val="00DD2851"/>
    <w:rsid w:val="00DD36C1"/>
    <w:rsid w:val="00DD535B"/>
    <w:rsid w:val="00DE0224"/>
    <w:rsid w:val="00DE4F7A"/>
    <w:rsid w:val="00DE66A6"/>
    <w:rsid w:val="00E00293"/>
    <w:rsid w:val="00E023B3"/>
    <w:rsid w:val="00E03D27"/>
    <w:rsid w:val="00E10790"/>
    <w:rsid w:val="00E15216"/>
    <w:rsid w:val="00E16AB3"/>
    <w:rsid w:val="00E23AA9"/>
    <w:rsid w:val="00E44470"/>
    <w:rsid w:val="00E50408"/>
    <w:rsid w:val="00E711A2"/>
    <w:rsid w:val="00E77B01"/>
    <w:rsid w:val="00EA7002"/>
    <w:rsid w:val="00EB1756"/>
    <w:rsid w:val="00EE11CC"/>
    <w:rsid w:val="00F0065F"/>
    <w:rsid w:val="00F01CDF"/>
    <w:rsid w:val="00F138B2"/>
    <w:rsid w:val="00F214E7"/>
    <w:rsid w:val="00F2436B"/>
    <w:rsid w:val="00F25938"/>
    <w:rsid w:val="00F2705A"/>
    <w:rsid w:val="00F27949"/>
    <w:rsid w:val="00F3307A"/>
    <w:rsid w:val="00F35177"/>
    <w:rsid w:val="00F35468"/>
    <w:rsid w:val="00F50914"/>
    <w:rsid w:val="00F61E4C"/>
    <w:rsid w:val="00F631D1"/>
    <w:rsid w:val="00F82E5B"/>
    <w:rsid w:val="00F96D63"/>
    <w:rsid w:val="00FB1F6F"/>
    <w:rsid w:val="00FB68D9"/>
    <w:rsid w:val="00FC02F1"/>
    <w:rsid w:val="00FC36D1"/>
    <w:rsid w:val="00FC5CD4"/>
    <w:rsid w:val="00FC6193"/>
    <w:rsid w:val="00FD227C"/>
    <w:rsid w:val="00FD23A2"/>
    <w:rsid w:val="00FD4D52"/>
    <w:rsid w:val="00FF41E0"/>
    <w:rsid w:val="00FF4CDE"/>
    <w:rsid w:val="00FF7F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39601416">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nja.Knoke@tecalor.de" TargetMode="External"/><Relationship Id="rId4" Type="http://schemas.openxmlformats.org/officeDocument/2006/relationships/settings" Target="settings.xml"/><Relationship Id="rId9" Type="http://schemas.openxmlformats.org/officeDocument/2006/relationships/hyperlink" Target="https://www.tecalor.de/de/unternehmen/presse-aktuelles/pressemeldun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BF23-967E-4AC5-BD7E-10411A4D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3448</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2020-09-29T07:03:00Z</dcterms:created>
  <dcterms:modified xsi:type="dcterms:W3CDTF">2020-09-29T07:43:00Z</dcterms:modified>
</cp:coreProperties>
</file>