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B078EB">
        <w:rPr>
          <w:rFonts w:ascii="Verdana" w:hAnsi="Verdana"/>
          <w:sz w:val="22"/>
        </w:rPr>
        <w:t>5</w:t>
      </w:r>
      <w:r w:rsidR="002A45C4">
        <w:rPr>
          <w:rFonts w:ascii="Verdana" w:hAnsi="Verdana"/>
          <w:sz w:val="22"/>
        </w:rPr>
        <w:t>/202</w:t>
      </w:r>
      <w:r w:rsidR="00586DD1">
        <w:rPr>
          <w:rFonts w:ascii="Verdana" w:hAnsi="Verdana"/>
          <w:sz w:val="22"/>
        </w:rPr>
        <w:t>1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72E52" w:rsidRDefault="00B078EB" w:rsidP="004C231C">
      <w:pPr>
        <w:ind w:right="2268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Neuer Integralspeicher zur Wärmepumpe</w:t>
      </w:r>
    </w:p>
    <w:p w:rsidR="004C231C" w:rsidRPr="00FC6193" w:rsidRDefault="004C231C" w:rsidP="004C231C">
      <w:pPr>
        <w:rPr>
          <w:rStyle w:val="Fett"/>
        </w:rPr>
      </w:pPr>
    </w:p>
    <w:p w:rsidR="00B078EB" w:rsidRPr="00B078EB" w:rsidRDefault="00B078EB" w:rsidP="00D5440C">
      <w:pPr>
        <w:ind w:right="2268"/>
        <w:rPr>
          <w:rStyle w:val="Fett"/>
          <w:rFonts w:cs="Arial"/>
          <w:b w:val="0"/>
          <w:bCs w:val="0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Für Sanierung und Neubau präsentiert </w:t>
      </w:r>
      <w:proofErr w:type="spellStart"/>
      <w:r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>
        <w:rPr>
          <w:rStyle w:val="Fett"/>
          <w:rFonts w:ascii="Verdana" w:hAnsi="Verdana" w:cs="Arial"/>
          <w:sz w:val="22"/>
          <w:szCs w:val="22"/>
        </w:rPr>
        <w:t xml:space="preserve"> einen 300-Liter-</w:t>
      </w:r>
      <w:r w:rsidRPr="00B078EB">
        <w:rPr>
          <w:rStyle w:val="Fett"/>
          <w:rFonts w:ascii="Verdana" w:hAnsi="Verdana" w:cs="Arial"/>
          <w:sz w:val="22"/>
          <w:szCs w:val="22"/>
        </w:rPr>
        <w:t>Integralspeicher zur Trinkwasser-Erwärmung und gleichzeitigen Einbindung in Heizungsanlagen</w:t>
      </w:r>
      <w:r w:rsidR="00D27199">
        <w:rPr>
          <w:rStyle w:val="Fett"/>
          <w:rFonts w:ascii="Verdana" w:hAnsi="Verdana" w:cs="Arial"/>
          <w:sz w:val="22"/>
          <w:szCs w:val="22"/>
        </w:rPr>
        <w:t>.</w:t>
      </w:r>
    </w:p>
    <w:p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A216A" w:rsidRDefault="00B078EB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Das „Plus“ trägt der Integralspeicher TSBC 300 </w:t>
      </w:r>
      <w:r w:rsidR="00E81959">
        <w:rPr>
          <w:rFonts w:ascii="Verdana" w:hAnsi="Verdana" w:cs="Arial"/>
          <w:sz w:val="22"/>
          <w:szCs w:val="22"/>
        </w:rPr>
        <w:t xml:space="preserve">plus </w:t>
      </w:r>
      <w:r>
        <w:rPr>
          <w:rFonts w:ascii="Verdana" w:hAnsi="Verdana" w:cs="Arial"/>
          <w:sz w:val="22"/>
          <w:szCs w:val="22"/>
        </w:rPr>
        <w:t xml:space="preserve">zu Recht im Namen, vereint er doch alle </w:t>
      </w:r>
      <w:r w:rsidR="00DA216A">
        <w:rPr>
          <w:rFonts w:ascii="Verdana" w:hAnsi="Verdana" w:cs="Arial"/>
          <w:sz w:val="22"/>
          <w:szCs w:val="22"/>
        </w:rPr>
        <w:t xml:space="preserve">für den Wärmepumpen-Betrieb nötigen Komponenten in einem Gerät – sogar den Wärmepumpen-Manager. Damit lässt sich dieser Speicher noch einfacher in Wärmepumpenanlagen </w:t>
      </w:r>
      <w:r w:rsidR="00381DA2">
        <w:rPr>
          <w:rFonts w:ascii="Verdana" w:hAnsi="Verdana" w:cs="Arial"/>
          <w:sz w:val="22"/>
          <w:szCs w:val="22"/>
        </w:rPr>
        <w:t xml:space="preserve">von Einfamilienhäusern </w:t>
      </w:r>
      <w:r w:rsidR="00C04D7A">
        <w:rPr>
          <w:rFonts w:ascii="Verdana" w:hAnsi="Verdana" w:cs="Arial"/>
          <w:sz w:val="22"/>
          <w:szCs w:val="22"/>
        </w:rPr>
        <w:t>einbinden</w:t>
      </w:r>
      <w:r w:rsidR="00DA216A">
        <w:rPr>
          <w:rFonts w:ascii="Verdana" w:hAnsi="Verdana" w:cs="Arial"/>
          <w:sz w:val="22"/>
          <w:szCs w:val="22"/>
        </w:rPr>
        <w:t xml:space="preserve">. </w:t>
      </w:r>
      <w:r w:rsidR="00DA216A" w:rsidRPr="00DA216A">
        <w:rPr>
          <w:rFonts w:ascii="Verdana" w:hAnsi="Verdana" w:cs="Arial"/>
          <w:sz w:val="22"/>
          <w:szCs w:val="22"/>
        </w:rPr>
        <w:t xml:space="preserve">Durch den geringen Platzbedarf bei maximalem Komfort und integriertem </w:t>
      </w:r>
      <w:r w:rsidR="00DA216A">
        <w:rPr>
          <w:rFonts w:ascii="Verdana" w:hAnsi="Verdana" w:cs="Arial"/>
          <w:sz w:val="22"/>
          <w:szCs w:val="22"/>
        </w:rPr>
        <w:t>100-Liter-</w:t>
      </w:r>
      <w:r w:rsidR="00DA216A" w:rsidRPr="00DA216A">
        <w:rPr>
          <w:rFonts w:ascii="Verdana" w:hAnsi="Verdana" w:cs="Arial"/>
          <w:sz w:val="22"/>
          <w:szCs w:val="22"/>
        </w:rPr>
        <w:t xml:space="preserve">Pufferspeicher kann </w:t>
      </w:r>
      <w:r w:rsidR="00DA216A">
        <w:rPr>
          <w:rFonts w:ascii="Verdana" w:hAnsi="Verdana" w:cs="Arial"/>
          <w:sz w:val="22"/>
          <w:szCs w:val="22"/>
        </w:rPr>
        <w:t xml:space="preserve">das </w:t>
      </w:r>
      <w:proofErr w:type="spellStart"/>
      <w:r w:rsidR="00DA216A">
        <w:rPr>
          <w:rFonts w:ascii="Verdana" w:hAnsi="Verdana" w:cs="Arial"/>
          <w:sz w:val="22"/>
          <w:szCs w:val="22"/>
        </w:rPr>
        <w:t>tecalor</w:t>
      </w:r>
      <w:proofErr w:type="spellEnd"/>
      <w:r w:rsidR="00DA216A">
        <w:rPr>
          <w:rFonts w:ascii="Verdana" w:hAnsi="Verdana" w:cs="Arial"/>
          <w:sz w:val="22"/>
          <w:szCs w:val="22"/>
        </w:rPr>
        <w:t xml:space="preserve">-Gerät </w:t>
      </w:r>
      <w:r w:rsidR="00DA216A" w:rsidRPr="00DA216A">
        <w:rPr>
          <w:rFonts w:ascii="Verdana" w:hAnsi="Verdana" w:cs="Arial"/>
          <w:sz w:val="22"/>
          <w:szCs w:val="22"/>
        </w:rPr>
        <w:t xml:space="preserve">optimal in der Sanierung und auch im gehobenen Neubau eingesetzt werden. Jedes Heizsystem </w:t>
      </w:r>
      <w:r w:rsidR="00381DA2">
        <w:rPr>
          <w:rFonts w:ascii="Verdana" w:hAnsi="Verdana" w:cs="Arial"/>
          <w:sz w:val="22"/>
          <w:szCs w:val="22"/>
        </w:rPr>
        <w:t xml:space="preserve">lässt sich </w:t>
      </w:r>
      <w:r w:rsidR="00C04D7A">
        <w:rPr>
          <w:rFonts w:ascii="Verdana" w:hAnsi="Verdana" w:cs="Arial"/>
          <w:sz w:val="22"/>
          <w:szCs w:val="22"/>
        </w:rPr>
        <w:t>damit</w:t>
      </w:r>
      <w:r w:rsidR="00381DA2">
        <w:rPr>
          <w:rFonts w:ascii="Verdana" w:hAnsi="Verdana" w:cs="Arial"/>
          <w:sz w:val="22"/>
          <w:szCs w:val="22"/>
        </w:rPr>
        <w:t xml:space="preserve"> versorgen</w:t>
      </w:r>
      <w:r w:rsidR="00DA216A">
        <w:rPr>
          <w:rFonts w:ascii="Verdana" w:hAnsi="Verdana" w:cs="Arial"/>
          <w:sz w:val="22"/>
          <w:szCs w:val="22"/>
        </w:rPr>
        <w:t xml:space="preserve">, </w:t>
      </w:r>
      <w:r w:rsidR="00DA216A" w:rsidRPr="00DA216A">
        <w:rPr>
          <w:rFonts w:ascii="Verdana" w:hAnsi="Verdana" w:cs="Arial"/>
          <w:sz w:val="22"/>
          <w:szCs w:val="22"/>
        </w:rPr>
        <w:t xml:space="preserve">sogar </w:t>
      </w:r>
      <w:r w:rsidR="00FE0C10">
        <w:rPr>
          <w:rFonts w:ascii="Verdana" w:hAnsi="Verdana" w:cs="Arial"/>
          <w:sz w:val="22"/>
          <w:szCs w:val="22"/>
        </w:rPr>
        <w:t xml:space="preserve">über einen </w:t>
      </w:r>
      <w:r w:rsidR="00DA216A">
        <w:rPr>
          <w:rFonts w:ascii="Verdana" w:hAnsi="Verdana" w:cs="Arial"/>
          <w:sz w:val="22"/>
          <w:szCs w:val="22"/>
        </w:rPr>
        <w:t>zweiten</w:t>
      </w:r>
      <w:r w:rsidR="00DA216A" w:rsidRPr="00DA216A">
        <w:rPr>
          <w:rFonts w:ascii="Verdana" w:hAnsi="Verdana" w:cs="Arial"/>
          <w:sz w:val="22"/>
          <w:szCs w:val="22"/>
        </w:rPr>
        <w:t xml:space="preserve"> Heizkreis</w:t>
      </w:r>
      <w:r w:rsidR="00DA216A">
        <w:rPr>
          <w:rFonts w:ascii="Verdana" w:hAnsi="Verdana" w:cs="Arial"/>
          <w:sz w:val="22"/>
          <w:szCs w:val="22"/>
        </w:rPr>
        <w:t>.</w:t>
      </w:r>
      <w:r w:rsidR="00381DA2">
        <w:rPr>
          <w:rFonts w:ascii="Verdana" w:hAnsi="Verdana" w:cs="Arial"/>
          <w:sz w:val="22"/>
          <w:szCs w:val="22"/>
        </w:rPr>
        <w:t xml:space="preserve"> Für eine noch schnellere und problemlosere Installation sind neben dem Trinkwasser- und dem Pufferspeicher alle hydraulischen Komponenten sowie der Wärmepumpen-Manager bereits enthalten.</w:t>
      </w:r>
    </w:p>
    <w:p w:rsidR="00381DA2" w:rsidRDefault="00381DA2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E0C10" w:rsidRPr="00FE0C10" w:rsidRDefault="00FE0C10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FE0C10">
        <w:rPr>
          <w:rFonts w:ascii="Verdana" w:hAnsi="Verdana" w:cs="Arial"/>
          <w:b/>
          <w:sz w:val="22"/>
          <w:szCs w:val="22"/>
        </w:rPr>
        <w:t>Einfamilienhäuser heizen und kühlen</w:t>
      </w:r>
    </w:p>
    <w:p w:rsidR="00381DA2" w:rsidRDefault="00381DA2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Der Integralspeicher TSBC 300 </w:t>
      </w:r>
      <w:r w:rsidR="00E81959">
        <w:rPr>
          <w:rFonts w:ascii="Verdana" w:hAnsi="Verdana" w:cs="Arial"/>
          <w:sz w:val="22"/>
          <w:szCs w:val="22"/>
        </w:rPr>
        <w:t xml:space="preserve">plus </w:t>
      </w:r>
      <w:r>
        <w:rPr>
          <w:rFonts w:ascii="Verdana" w:hAnsi="Verdana" w:cs="Arial"/>
          <w:sz w:val="22"/>
          <w:szCs w:val="22"/>
        </w:rPr>
        <w:t>wurde für den</w:t>
      </w:r>
      <w:r w:rsidRPr="00381DA2">
        <w:rPr>
          <w:rFonts w:ascii="Verdana" w:hAnsi="Verdana" w:cs="Arial"/>
          <w:sz w:val="22"/>
          <w:szCs w:val="22"/>
        </w:rPr>
        <w:t xml:space="preserve"> Wärmepumpenbetrieb</w:t>
      </w:r>
      <w:r w:rsidR="00173175" w:rsidRPr="00173175">
        <w:rPr>
          <w:rFonts w:ascii="Verdana" w:hAnsi="Verdana" w:cs="Arial"/>
          <w:sz w:val="22"/>
          <w:szCs w:val="22"/>
        </w:rPr>
        <w:t xml:space="preserve"> </w:t>
      </w:r>
      <w:r w:rsidR="00173175">
        <w:rPr>
          <w:rFonts w:ascii="Verdana" w:hAnsi="Verdana" w:cs="Arial"/>
          <w:sz w:val="22"/>
          <w:szCs w:val="22"/>
        </w:rPr>
        <w:t>entwickelt</w:t>
      </w:r>
      <w:r>
        <w:rPr>
          <w:rFonts w:ascii="Verdana" w:hAnsi="Verdana" w:cs="Arial"/>
          <w:sz w:val="22"/>
          <w:szCs w:val="22"/>
        </w:rPr>
        <w:t>. Er wird genutzt</w:t>
      </w:r>
      <w:r w:rsidRPr="00381DA2">
        <w:rPr>
          <w:rFonts w:ascii="Verdana" w:hAnsi="Verdana" w:cs="Arial"/>
          <w:sz w:val="22"/>
          <w:szCs w:val="22"/>
        </w:rPr>
        <w:t xml:space="preserve"> zur Trinkwasser-Erwärmung und </w:t>
      </w:r>
      <w:r w:rsidR="00C04D7A">
        <w:rPr>
          <w:rFonts w:ascii="Verdana" w:hAnsi="Verdana" w:cs="Arial"/>
          <w:sz w:val="22"/>
          <w:szCs w:val="22"/>
        </w:rPr>
        <w:t xml:space="preserve">bei der </w:t>
      </w:r>
      <w:r w:rsidRPr="00381DA2">
        <w:rPr>
          <w:rFonts w:ascii="Verdana" w:hAnsi="Verdana" w:cs="Arial"/>
          <w:sz w:val="22"/>
          <w:szCs w:val="22"/>
        </w:rPr>
        <w:t xml:space="preserve">gleichzeitigen Einbindung in Heizungsanlagen für den hydraulischen Anschluss </w:t>
      </w:r>
      <w:r w:rsidR="00C04D7A">
        <w:rPr>
          <w:rFonts w:ascii="Verdana" w:hAnsi="Verdana" w:cs="Arial"/>
          <w:sz w:val="22"/>
          <w:szCs w:val="22"/>
        </w:rPr>
        <w:t>sowie</w:t>
      </w:r>
      <w:r w:rsidRPr="00381DA2">
        <w:rPr>
          <w:rFonts w:ascii="Verdana" w:hAnsi="Verdana" w:cs="Arial"/>
          <w:sz w:val="22"/>
          <w:szCs w:val="22"/>
        </w:rPr>
        <w:t xml:space="preserve"> zur Förderung und Entkopplung der Volumenströme von Wärmepumpe und Heizkreis. </w:t>
      </w:r>
      <w:r>
        <w:rPr>
          <w:rFonts w:ascii="Verdana" w:hAnsi="Verdana" w:cs="Arial"/>
          <w:sz w:val="22"/>
          <w:szCs w:val="22"/>
        </w:rPr>
        <w:t xml:space="preserve">Der Integralspeicher ist </w:t>
      </w:r>
      <w:r w:rsidRPr="00381DA2">
        <w:rPr>
          <w:rFonts w:ascii="Verdana" w:hAnsi="Verdana" w:cs="Arial"/>
          <w:sz w:val="22"/>
          <w:szCs w:val="22"/>
        </w:rPr>
        <w:t>für den Einsatz im Einfamilienhaus zum Heizen und Kühlen</w:t>
      </w:r>
      <w:r w:rsidR="00173175" w:rsidRPr="00173175">
        <w:rPr>
          <w:rFonts w:ascii="Verdana" w:hAnsi="Verdana" w:cs="Arial"/>
          <w:sz w:val="22"/>
          <w:szCs w:val="22"/>
        </w:rPr>
        <w:t xml:space="preserve"> </w:t>
      </w:r>
      <w:r w:rsidR="00173175">
        <w:rPr>
          <w:rFonts w:ascii="Verdana" w:hAnsi="Verdana" w:cs="Arial"/>
          <w:sz w:val="22"/>
          <w:szCs w:val="22"/>
        </w:rPr>
        <w:t>a</w:t>
      </w:r>
      <w:r w:rsidR="00173175" w:rsidRPr="00381DA2">
        <w:rPr>
          <w:rFonts w:ascii="Verdana" w:hAnsi="Verdana" w:cs="Arial"/>
          <w:sz w:val="22"/>
          <w:szCs w:val="22"/>
        </w:rPr>
        <w:t>usgelegt</w:t>
      </w:r>
      <w:r>
        <w:rPr>
          <w:rFonts w:ascii="Verdana" w:hAnsi="Verdana" w:cs="Arial"/>
          <w:sz w:val="22"/>
          <w:szCs w:val="22"/>
        </w:rPr>
        <w:t xml:space="preserve">. Die Kühlung kann sowohl über Flächenheizungen als auch </w:t>
      </w:r>
      <w:proofErr w:type="spellStart"/>
      <w:r>
        <w:rPr>
          <w:rFonts w:ascii="Verdana" w:hAnsi="Verdana" w:cs="Arial"/>
          <w:sz w:val="22"/>
          <w:szCs w:val="22"/>
        </w:rPr>
        <w:t>Gebläsekonvektoren</w:t>
      </w:r>
      <w:proofErr w:type="spellEnd"/>
      <w:r>
        <w:rPr>
          <w:rFonts w:ascii="Verdana" w:hAnsi="Verdana" w:cs="Arial"/>
          <w:sz w:val="22"/>
          <w:szCs w:val="22"/>
        </w:rPr>
        <w:t xml:space="preserve"> erfolgen.</w:t>
      </w:r>
      <w:r w:rsidR="00F85AAC">
        <w:rPr>
          <w:rFonts w:ascii="Verdana" w:hAnsi="Verdana" w:cs="Arial"/>
          <w:sz w:val="22"/>
          <w:szCs w:val="22"/>
        </w:rPr>
        <w:t xml:space="preserve"> </w:t>
      </w:r>
    </w:p>
    <w:p w:rsidR="00381DA2" w:rsidRDefault="00381DA2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E0C10" w:rsidRDefault="003161D4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Als</w:t>
      </w:r>
      <w:r w:rsidR="00381DA2" w:rsidRPr="00381DA2">
        <w:rPr>
          <w:rFonts w:ascii="Verdana" w:hAnsi="Verdana" w:cs="Arial"/>
          <w:sz w:val="22"/>
          <w:szCs w:val="22"/>
        </w:rPr>
        <w:t xml:space="preserve"> </w:t>
      </w:r>
      <w:r w:rsidR="00C04D7A">
        <w:rPr>
          <w:rFonts w:ascii="Verdana" w:hAnsi="Verdana" w:cs="Arial"/>
          <w:sz w:val="22"/>
          <w:szCs w:val="22"/>
        </w:rPr>
        <w:t>200</w:t>
      </w:r>
      <w:r w:rsidR="00FE0C10">
        <w:rPr>
          <w:rFonts w:ascii="Verdana" w:hAnsi="Verdana" w:cs="Arial"/>
          <w:sz w:val="22"/>
          <w:szCs w:val="22"/>
        </w:rPr>
        <w:t>-Liter-</w:t>
      </w:r>
      <w:r w:rsidR="00381DA2" w:rsidRPr="00381DA2">
        <w:rPr>
          <w:rFonts w:ascii="Verdana" w:hAnsi="Verdana" w:cs="Arial"/>
          <w:sz w:val="22"/>
          <w:szCs w:val="22"/>
        </w:rPr>
        <w:t xml:space="preserve">Trinkwarmwasserspeicher </w:t>
      </w:r>
      <w:r>
        <w:rPr>
          <w:rFonts w:ascii="Verdana" w:hAnsi="Verdana" w:cs="Arial"/>
          <w:sz w:val="22"/>
          <w:szCs w:val="22"/>
        </w:rPr>
        <w:t>dient</w:t>
      </w:r>
      <w:r w:rsidR="00381DA2" w:rsidRPr="00381DA2">
        <w:rPr>
          <w:rFonts w:ascii="Verdana" w:hAnsi="Verdana" w:cs="Arial"/>
          <w:sz w:val="22"/>
          <w:szCs w:val="22"/>
        </w:rPr>
        <w:t xml:space="preserve"> ein </w:t>
      </w:r>
      <w:proofErr w:type="spellStart"/>
      <w:r w:rsidR="00381DA2" w:rsidRPr="00381DA2">
        <w:rPr>
          <w:rFonts w:ascii="Verdana" w:hAnsi="Verdana" w:cs="Arial"/>
          <w:sz w:val="22"/>
          <w:szCs w:val="22"/>
        </w:rPr>
        <w:t>direktumschäumter</w:t>
      </w:r>
      <w:proofErr w:type="spellEnd"/>
      <w:r w:rsidR="00381DA2" w:rsidRPr="00381DA2">
        <w:rPr>
          <w:rFonts w:ascii="Verdana" w:hAnsi="Verdana" w:cs="Arial"/>
          <w:sz w:val="22"/>
          <w:szCs w:val="22"/>
        </w:rPr>
        <w:t xml:space="preserve"> emaillierter Stahlbehälter mit innenliegendem </w:t>
      </w:r>
      <w:proofErr w:type="spellStart"/>
      <w:r w:rsidR="00381DA2" w:rsidRPr="00381DA2">
        <w:rPr>
          <w:rFonts w:ascii="Verdana" w:hAnsi="Verdana" w:cs="Arial"/>
          <w:sz w:val="22"/>
          <w:szCs w:val="22"/>
        </w:rPr>
        <w:t>Wärmeübertrager</w:t>
      </w:r>
      <w:proofErr w:type="spellEnd"/>
      <w:r w:rsidR="00381DA2" w:rsidRPr="00381DA2">
        <w:rPr>
          <w:rFonts w:ascii="Verdana" w:hAnsi="Verdana" w:cs="Arial"/>
          <w:sz w:val="22"/>
          <w:szCs w:val="22"/>
        </w:rPr>
        <w:t xml:space="preserve"> und </w:t>
      </w:r>
      <w:r>
        <w:rPr>
          <w:rFonts w:ascii="Verdana" w:hAnsi="Verdana" w:cs="Arial"/>
          <w:sz w:val="22"/>
          <w:szCs w:val="22"/>
        </w:rPr>
        <w:t xml:space="preserve">einer </w:t>
      </w:r>
      <w:r w:rsidR="00381DA2" w:rsidRPr="00381DA2">
        <w:rPr>
          <w:rFonts w:ascii="Verdana" w:hAnsi="Verdana" w:cs="Arial"/>
          <w:sz w:val="22"/>
          <w:szCs w:val="22"/>
        </w:rPr>
        <w:t xml:space="preserve">Magnesium-Signalanode für den zusätzlichen Korrosionsschutz. </w:t>
      </w:r>
      <w:r>
        <w:rPr>
          <w:rFonts w:ascii="Verdana" w:hAnsi="Verdana" w:cs="Arial"/>
          <w:sz w:val="22"/>
          <w:szCs w:val="22"/>
        </w:rPr>
        <w:t>Auch d</w:t>
      </w:r>
      <w:r w:rsidR="00381DA2" w:rsidRPr="00381DA2">
        <w:rPr>
          <w:rFonts w:ascii="Verdana" w:hAnsi="Verdana" w:cs="Arial"/>
          <w:sz w:val="22"/>
          <w:szCs w:val="22"/>
        </w:rPr>
        <w:t xml:space="preserve">er </w:t>
      </w:r>
      <w:r w:rsidR="00FE0C10">
        <w:rPr>
          <w:rFonts w:ascii="Verdana" w:hAnsi="Verdana" w:cs="Arial"/>
          <w:sz w:val="22"/>
          <w:szCs w:val="22"/>
        </w:rPr>
        <w:t xml:space="preserve">100 Liter fassende </w:t>
      </w:r>
      <w:r w:rsidR="00381DA2" w:rsidRPr="00381DA2">
        <w:rPr>
          <w:rFonts w:ascii="Verdana" w:hAnsi="Verdana" w:cs="Arial"/>
          <w:sz w:val="22"/>
          <w:szCs w:val="22"/>
        </w:rPr>
        <w:t xml:space="preserve">Pufferspeicher ist ein </w:t>
      </w:r>
      <w:proofErr w:type="spellStart"/>
      <w:r w:rsidR="00381DA2" w:rsidRPr="00381DA2">
        <w:rPr>
          <w:rFonts w:ascii="Verdana" w:hAnsi="Verdana" w:cs="Arial"/>
          <w:sz w:val="22"/>
          <w:szCs w:val="22"/>
        </w:rPr>
        <w:t>direktumschäumter</w:t>
      </w:r>
      <w:proofErr w:type="spellEnd"/>
      <w:r w:rsidR="00381DA2" w:rsidRPr="00381DA2">
        <w:rPr>
          <w:rFonts w:ascii="Verdana" w:hAnsi="Verdana" w:cs="Arial"/>
          <w:sz w:val="22"/>
          <w:szCs w:val="22"/>
        </w:rPr>
        <w:t xml:space="preserve"> Stahlbehälter. </w:t>
      </w:r>
      <w:r>
        <w:rPr>
          <w:rFonts w:ascii="Verdana" w:hAnsi="Verdana" w:cs="Arial"/>
          <w:sz w:val="22"/>
          <w:szCs w:val="22"/>
        </w:rPr>
        <w:t>Beide</w:t>
      </w:r>
      <w:r w:rsidR="00381DA2" w:rsidRPr="00381DA2">
        <w:rPr>
          <w:rFonts w:ascii="Verdana" w:hAnsi="Verdana" w:cs="Arial"/>
          <w:sz w:val="22"/>
          <w:szCs w:val="22"/>
        </w:rPr>
        <w:t xml:space="preserve"> Speicher </w:t>
      </w:r>
      <w:r w:rsidR="00FE0C10">
        <w:rPr>
          <w:rFonts w:ascii="Verdana" w:hAnsi="Verdana" w:cs="Arial"/>
          <w:sz w:val="22"/>
          <w:szCs w:val="22"/>
        </w:rPr>
        <w:t>wurden</w:t>
      </w:r>
      <w:r w:rsidR="00381DA2" w:rsidRPr="00381DA2">
        <w:rPr>
          <w:rFonts w:ascii="Verdana" w:hAnsi="Verdana" w:cs="Arial"/>
          <w:sz w:val="22"/>
          <w:szCs w:val="22"/>
        </w:rPr>
        <w:t xml:space="preserve"> übereinander angeordnet</w:t>
      </w:r>
      <w:r>
        <w:rPr>
          <w:rFonts w:ascii="Verdana" w:hAnsi="Verdana" w:cs="Arial"/>
          <w:sz w:val="22"/>
          <w:szCs w:val="22"/>
        </w:rPr>
        <w:t xml:space="preserve"> und</w:t>
      </w:r>
      <w:r w:rsidR="00381DA2" w:rsidRPr="00381DA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lassen sich dank integrierter Griffschalen leicht</w:t>
      </w:r>
      <w:r w:rsidR="00F85AAC">
        <w:rPr>
          <w:rFonts w:ascii="Verdana" w:hAnsi="Verdana" w:cs="Arial"/>
          <w:sz w:val="22"/>
          <w:szCs w:val="22"/>
        </w:rPr>
        <w:t xml:space="preserve"> für den Transport</w:t>
      </w:r>
      <w:r>
        <w:rPr>
          <w:rFonts w:ascii="Verdana" w:hAnsi="Verdana" w:cs="Arial"/>
          <w:sz w:val="22"/>
          <w:szCs w:val="22"/>
        </w:rPr>
        <w:t xml:space="preserve"> demontieren</w:t>
      </w:r>
      <w:r w:rsidR="00F85AAC">
        <w:rPr>
          <w:rFonts w:ascii="Verdana" w:hAnsi="Verdana" w:cs="Arial"/>
          <w:sz w:val="22"/>
          <w:szCs w:val="22"/>
        </w:rPr>
        <w:t>, falls es einmal eng werden sollte.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FE0C10" w:rsidRDefault="00FE0C10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E0C10" w:rsidRPr="00FE0C10" w:rsidRDefault="00FE0C10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FE0C10">
        <w:rPr>
          <w:rFonts w:ascii="Verdana" w:hAnsi="Verdana" w:cs="Arial"/>
          <w:b/>
          <w:sz w:val="22"/>
          <w:szCs w:val="22"/>
        </w:rPr>
        <w:t>Manager gleich mit an Bord</w:t>
      </w:r>
    </w:p>
    <w:p w:rsidR="00381DA2" w:rsidRDefault="00FE0C10" w:rsidP="00DA216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E0C10">
        <w:rPr>
          <w:rFonts w:ascii="Verdana" w:hAnsi="Verdana" w:cs="Arial"/>
          <w:sz w:val="22"/>
          <w:szCs w:val="22"/>
        </w:rPr>
        <w:t xml:space="preserve">Der </w:t>
      </w:r>
      <w:r>
        <w:rPr>
          <w:rFonts w:ascii="Verdana" w:hAnsi="Verdana" w:cs="Arial"/>
          <w:sz w:val="22"/>
          <w:szCs w:val="22"/>
        </w:rPr>
        <w:t xml:space="preserve">integrierte Wärmepumpen-Manager </w:t>
      </w:r>
      <w:r w:rsidRPr="00FE0C10">
        <w:rPr>
          <w:rFonts w:ascii="Verdana" w:hAnsi="Verdana" w:cs="Arial"/>
          <w:sz w:val="22"/>
          <w:szCs w:val="22"/>
        </w:rPr>
        <w:t>WPM unterstützt die Regelung eines direkten und zwei gemischter Heizkreise.</w:t>
      </w:r>
      <w:r w:rsidR="00173175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Der TSBC 300 </w:t>
      </w:r>
      <w:r w:rsidR="00F85AAC">
        <w:rPr>
          <w:rFonts w:ascii="Verdana" w:hAnsi="Verdana" w:cs="Arial"/>
          <w:sz w:val="22"/>
          <w:szCs w:val="22"/>
        </w:rPr>
        <w:t xml:space="preserve">plus </w:t>
      </w:r>
      <w:r>
        <w:rPr>
          <w:rFonts w:ascii="Verdana" w:hAnsi="Verdana" w:cs="Arial"/>
          <w:sz w:val="22"/>
          <w:szCs w:val="22"/>
        </w:rPr>
        <w:t>ist bereits v</w:t>
      </w:r>
      <w:r w:rsidRPr="00381DA2">
        <w:rPr>
          <w:rFonts w:ascii="Verdana" w:hAnsi="Verdana" w:cs="Arial"/>
          <w:sz w:val="22"/>
          <w:szCs w:val="22"/>
        </w:rPr>
        <w:t>orbereitet für die optionale Erweiterung mit einem gemischten Heizkreis</w:t>
      </w:r>
      <w:r>
        <w:rPr>
          <w:rFonts w:ascii="Verdana" w:hAnsi="Verdana" w:cs="Arial"/>
          <w:sz w:val="22"/>
          <w:szCs w:val="22"/>
        </w:rPr>
        <w:t xml:space="preserve">. Außerdem verfügt er über eine </w:t>
      </w:r>
      <w:r w:rsidR="00381DA2" w:rsidRPr="00381DA2">
        <w:rPr>
          <w:rFonts w:ascii="Verdana" w:hAnsi="Verdana" w:cs="Arial"/>
          <w:sz w:val="22"/>
          <w:szCs w:val="22"/>
        </w:rPr>
        <w:t xml:space="preserve">Speicherladepumpe, </w:t>
      </w:r>
      <w:r>
        <w:rPr>
          <w:rFonts w:ascii="Verdana" w:hAnsi="Verdana" w:cs="Arial"/>
          <w:sz w:val="22"/>
          <w:szCs w:val="22"/>
        </w:rPr>
        <w:t xml:space="preserve">eine </w:t>
      </w:r>
      <w:r w:rsidR="00381DA2" w:rsidRPr="00381DA2">
        <w:rPr>
          <w:rFonts w:ascii="Verdana" w:hAnsi="Verdana" w:cs="Arial"/>
          <w:sz w:val="22"/>
          <w:szCs w:val="22"/>
        </w:rPr>
        <w:t xml:space="preserve">Heizkreispumpe und </w:t>
      </w:r>
      <w:r>
        <w:rPr>
          <w:rFonts w:ascii="Verdana" w:hAnsi="Verdana" w:cs="Arial"/>
          <w:sz w:val="22"/>
          <w:szCs w:val="22"/>
        </w:rPr>
        <w:t xml:space="preserve">ein </w:t>
      </w:r>
      <w:r w:rsidR="00381DA2" w:rsidRPr="00381DA2">
        <w:rPr>
          <w:rFonts w:ascii="Verdana" w:hAnsi="Verdana" w:cs="Arial"/>
          <w:sz w:val="22"/>
          <w:szCs w:val="22"/>
        </w:rPr>
        <w:t>3-2</w:t>
      </w:r>
      <w:r>
        <w:rPr>
          <w:rFonts w:ascii="Verdana" w:hAnsi="Verdana" w:cs="Arial"/>
          <w:sz w:val="22"/>
          <w:szCs w:val="22"/>
        </w:rPr>
        <w:t>-</w:t>
      </w:r>
      <w:r w:rsidR="00381DA2" w:rsidRPr="00381DA2">
        <w:rPr>
          <w:rFonts w:ascii="Verdana" w:hAnsi="Verdana" w:cs="Arial"/>
          <w:sz w:val="22"/>
          <w:szCs w:val="22"/>
        </w:rPr>
        <w:t>Wege</w:t>
      </w:r>
      <w:r>
        <w:rPr>
          <w:rFonts w:ascii="Verdana" w:hAnsi="Verdana" w:cs="Arial"/>
          <w:sz w:val="22"/>
          <w:szCs w:val="22"/>
        </w:rPr>
        <w:t>-</w:t>
      </w:r>
      <w:r w:rsidR="00381DA2" w:rsidRPr="00381DA2">
        <w:rPr>
          <w:rFonts w:ascii="Verdana" w:hAnsi="Verdana" w:cs="Arial"/>
          <w:sz w:val="22"/>
          <w:szCs w:val="22"/>
        </w:rPr>
        <w:t>Umschaltventil.</w:t>
      </w:r>
      <w:r>
        <w:rPr>
          <w:rFonts w:ascii="Verdana" w:hAnsi="Verdana" w:cs="Arial"/>
          <w:sz w:val="22"/>
          <w:szCs w:val="22"/>
        </w:rPr>
        <w:t xml:space="preserve"> Geringe Wärmeverluste sind bei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fast schon selbstverständlich.</w:t>
      </w:r>
    </w:p>
    <w:p w:rsidR="0007722D" w:rsidRDefault="0007722D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361D53" w:rsidRDefault="00F81D94" w:rsidP="00361D5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Weitere In</w:t>
      </w:r>
      <w:r w:rsidR="00361D53">
        <w:rPr>
          <w:rFonts w:ascii="Verdana" w:hAnsi="Verdana" w:cs="Arial"/>
          <w:sz w:val="22"/>
          <w:szCs w:val="22"/>
        </w:rPr>
        <w:t>f</w:t>
      </w:r>
      <w:r>
        <w:rPr>
          <w:rFonts w:ascii="Verdana" w:hAnsi="Verdana" w:cs="Arial"/>
          <w:sz w:val="22"/>
          <w:szCs w:val="22"/>
        </w:rPr>
        <w:t xml:space="preserve">ormationen unter </w:t>
      </w:r>
      <w:r w:rsidR="0007722D" w:rsidRPr="00361D53">
        <w:rPr>
          <w:rFonts w:ascii="Verdana" w:hAnsi="Verdana" w:cs="Arial"/>
          <w:sz w:val="22"/>
          <w:szCs w:val="22"/>
        </w:rPr>
        <w:t>www.te</w:t>
      </w:r>
      <w:bookmarkStart w:id="0" w:name="_GoBack"/>
      <w:bookmarkEnd w:id="0"/>
      <w:r w:rsidR="0007722D" w:rsidRPr="00361D53">
        <w:rPr>
          <w:rFonts w:ascii="Verdana" w:hAnsi="Verdana" w:cs="Arial"/>
          <w:sz w:val="22"/>
          <w:szCs w:val="22"/>
        </w:rPr>
        <w:t>calor.de</w:t>
      </w:r>
    </w:p>
    <w:p w:rsidR="00361D53" w:rsidRDefault="00361D53" w:rsidP="00361D5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A355AA" w:rsidRPr="00FC6193" w:rsidRDefault="00173175" w:rsidP="00361D5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</w:t>
      </w:r>
      <w:r w:rsidR="00A355AA" w:rsidRPr="00FC6193">
        <w:rPr>
          <w:rFonts w:ascii="Verdana" w:hAnsi="Verdana" w:cs="Arial"/>
          <w:sz w:val="22"/>
          <w:szCs w:val="22"/>
        </w:rPr>
        <w:t xml:space="preserve">Zeichen: </w:t>
      </w:r>
      <w:r w:rsidR="00FE0C10">
        <w:rPr>
          <w:rFonts w:ascii="Verdana" w:hAnsi="Verdana" w:cs="Arial"/>
          <w:sz w:val="22"/>
          <w:szCs w:val="22"/>
        </w:rPr>
        <w:t>2.</w:t>
      </w:r>
      <w:r w:rsidR="00933629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>0</w:t>
      </w:r>
      <w:r w:rsidR="00D27199">
        <w:rPr>
          <w:rFonts w:ascii="Verdana" w:hAnsi="Verdana" w:cs="Arial"/>
          <w:sz w:val="22"/>
          <w:szCs w:val="22"/>
        </w:rPr>
        <w:t>9</w:t>
      </w:r>
      <w:r w:rsidR="004302A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355AA">
        <w:rPr>
          <w:rFonts w:ascii="Verdana" w:hAnsi="Verdana" w:cs="Arial"/>
          <w:sz w:val="22"/>
          <w:szCs w:val="22"/>
        </w:rPr>
        <w:t>Z.i.L</w:t>
      </w:r>
      <w:proofErr w:type="spellEnd"/>
      <w:r w:rsidR="00A355A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)</w:t>
      </w:r>
    </w:p>
    <w:p w:rsidR="00A355AA" w:rsidRDefault="00A355AA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E0C10" w:rsidRDefault="00FE0C10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E0C10" w:rsidRDefault="00FE0C1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E10790" w:rsidRDefault="00230FC6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lastRenderedPageBreak/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4A1AF5" w:rsidRDefault="004A1AF5">
      <w:pPr>
        <w:rPr>
          <w:rFonts w:ascii="Verdana" w:hAnsi="Verdana" w:cs="Arial"/>
          <w:b/>
          <w:sz w:val="21"/>
          <w:szCs w:val="21"/>
        </w:rPr>
      </w:pPr>
    </w:p>
    <w:p w:rsidR="00C630D5" w:rsidRDefault="00C630D5">
      <w:pPr>
        <w:rPr>
          <w:rFonts w:ascii="Verdana" w:hAnsi="Verdana" w:cs="Arial"/>
          <w:b/>
          <w:noProof/>
          <w:sz w:val="21"/>
          <w:szCs w:val="21"/>
        </w:rPr>
      </w:pPr>
    </w:p>
    <w:p w:rsidR="00E81959" w:rsidRDefault="00C630D5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3890513" cy="3553613"/>
            <wp:effectExtent l="1905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5215" cy="35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959" w:rsidRDefault="00173175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BU</w:t>
      </w:r>
    </w:p>
    <w:p w:rsidR="00891B72" w:rsidRPr="00173175" w:rsidRDefault="00FE0C10" w:rsidP="0039641B">
      <w:pPr>
        <w:ind w:right="2268"/>
        <w:rPr>
          <w:rFonts w:ascii="Verdana" w:hAnsi="Verdana" w:cs="Arial"/>
          <w:bCs/>
          <w:sz w:val="22"/>
          <w:szCs w:val="22"/>
        </w:rPr>
      </w:pPr>
      <w:r w:rsidRPr="00173175">
        <w:rPr>
          <w:rFonts w:ascii="Verdana" w:hAnsi="Verdana" w:cs="Arial"/>
          <w:bCs/>
          <w:sz w:val="22"/>
          <w:szCs w:val="22"/>
        </w:rPr>
        <w:t xml:space="preserve">Der Integralspeicher TSBC 300 </w:t>
      </w:r>
      <w:r w:rsidR="00E81959" w:rsidRPr="00173175">
        <w:rPr>
          <w:rFonts w:ascii="Verdana" w:hAnsi="Verdana" w:cs="Arial"/>
          <w:bCs/>
          <w:sz w:val="22"/>
          <w:szCs w:val="22"/>
        </w:rPr>
        <w:t xml:space="preserve">plus </w:t>
      </w:r>
      <w:r w:rsidRPr="00173175">
        <w:rPr>
          <w:rFonts w:ascii="Verdana" w:hAnsi="Verdana" w:cs="Arial"/>
          <w:bCs/>
          <w:sz w:val="22"/>
          <w:szCs w:val="22"/>
        </w:rPr>
        <w:t xml:space="preserve">für Warmwasser und Heizung in Kombination mit einer Wärmepumpe lässt sich dank integriertem </w:t>
      </w:r>
      <w:r w:rsidR="00C15396" w:rsidRPr="00173175">
        <w:rPr>
          <w:rFonts w:ascii="Verdana" w:hAnsi="Verdana" w:cs="Arial"/>
          <w:bCs/>
          <w:sz w:val="22"/>
          <w:szCs w:val="22"/>
        </w:rPr>
        <w:t>Wärmepumpen-Manager leicht installieren bei der Sanierung oder im gehobenen Einfamilienhaus-Neubau.</w:t>
      </w:r>
      <w:r w:rsidR="00173175">
        <w:rPr>
          <w:rFonts w:ascii="Verdana" w:hAnsi="Verdana" w:cs="Arial"/>
          <w:bCs/>
          <w:sz w:val="22"/>
          <w:szCs w:val="22"/>
        </w:rPr>
        <w:t xml:space="preserve"> (QUELLE: </w:t>
      </w:r>
      <w:proofErr w:type="spellStart"/>
      <w:r w:rsidR="00173175">
        <w:rPr>
          <w:rFonts w:ascii="Verdana" w:hAnsi="Verdana" w:cs="Arial"/>
          <w:bCs/>
          <w:sz w:val="22"/>
          <w:szCs w:val="22"/>
        </w:rPr>
        <w:t>tecalor</w:t>
      </w:r>
      <w:proofErr w:type="spellEnd"/>
      <w:r w:rsidR="00173175">
        <w:rPr>
          <w:rFonts w:ascii="Verdana" w:hAnsi="Verdana" w:cs="Arial"/>
          <w:bCs/>
          <w:sz w:val="22"/>
          <w:szCs w:val="22"/>
        </w:rPr>
        <w:t>)</w:t>
      </w:r>
    </w:p>
    <w:p w:rsidR="009F3F25" w:rsidRDefault="009F3F25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</w:t>
      </w:r>
      <w:r w:rsidR="005501B2">
        <w:rPr>
          <w:rFonts w:ascii="Verdana" w:hAnsi="Verdana" w:cs="Arial"/>
          <w:sz w:val="22"/>
          <w:szCs w:val="22"/>
        </w:rPr>
        <w:t xml:space="preserve"> und Text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9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173175" w:rsidRDefault="00173175" w:rsidP="001C51A4">
      <w:pPr>
        <w:rPr>
          <w:rFonts w:ascii="Verdana" w:hAnsi="Verdana" w:cs="Arial"/>
          <w:sz w:val="22"/>
          <w:szCs w:val="22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Sonja </w:t>
      </w:r>
      <w:proofErr w:type="spellStart"/>
      <w:r>
        <w:rPr>
          <w:rFonts w:ascii="Verdana" w:hAnsi="Verdana" w:cs="Arial"/>
          <w:sz w:val="21"/>
          <w:szCs w:val="21"/>
        </w:rPr>
        <w:t>Knoke</w:t>
      </w:r>
      <w:proofErr w:type="spellEnd"/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0" w:history="1">
        <w:r w:rsidR="00173175" w:rsidRPr="00ED33F3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77" w:rsidRDefault="00537A77" w:rsidP="004C231C">
      <w:r>
        <w:separator/>
      </w:r>
    </w:p>
  </w:endnote>
  <w:endnote w:type="continuationSeparator" w:id="0">
    <w:p w:rsidR="00537A77" w:rsidRDefault="00537A77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77" w:rsidRDefault="00537A77" w:rsidP="004C231C">
      <w:r>
        <w:separator/>
      </w:r>
    </w:p>
  </w:footnote>
  <w:footnote w:type="continuationSeparator" w:id="0">
    <w:p w:rsidR="00537A77" w:rsidRDefault="00537A77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0E98"/>
    <w:rsid w:val="0000564A"/>
    <w:rsid w:val="000062FD"/>
    <w:rsid w:val="0002419D"/>
    <w:rsid w:val="00030376"/>
    <w:rsid w:val="0003085B"/>
    <w:rsid w:val="00032408"/>
    <w:rsid w:val="00040C77"/>
    <w:rsid w:val="00050D64"/>
    <w:rsid w:val="0005519A"/>
    <w:rsid w:val="00057B7E"/>
    <w:rsid w:val="00066BBC"/>
    <w:rsid w:val="00073077"/>
    <w:rsid w:val="0007696A"/>
    <w:rsid w:val="0007722D"/>
    <w:rsid w:val="000922CE"/>
    <w:rsid w:val="000A0F95"/>
    <w:rsid w:val="000A16B2"/>
    <w:rsid w:val="000A6B09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53ACF"/>
    <w:rsid w:val="00173175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5377"/>
    <w:rsid w:val="001F6499"/>
    <w:rsid w:val="00201DA5"/>
    <w:rsid w:val="00207AE5"/>
    <w:rsid w:val="00217942"/>
    <w:rsid w:val="0022099E"/>
    <w:rsid w:val="00227ED1"/>
    <w:rsid w:val="00230848"/>
    <w:rsid w:val="00230AFA"/>
    <w:rsid w:val="00230FC6"/>
    <w:rsid w:val="002315A1"/>
    <w:rsid w:val="0025353C"/>
    <w:rsid w:val="00263758"/>
    <w:rsid w:val="00272E7B"/>
    <w:rsid w:val="00280710"/>
    <w:rsid w:val="002A45C4"/>
    <w:rsid w:val="002C4402"/>
    <w:rsid w:val="002D0858"/>
    <w:rsid w:val="002E5B6F"/>
    <w:rsid w:val="002F5442"/>
    <w:rsid w:val="003161D4"/>
    <w:rsid w:val="0031761E"/>
    <w:rsid w:val="00326F6E"/>
    <w:rsid w:val="003354C7"/>
    <w:rsid w:val="003605DF"/>
    <w:rsid w:val="00361D53"/>
    <w:rsid w:val="00365A17"/>
    <w:rsid w:val="00372E52"/>
    <w:rsid w:val="00373369"/>
    <w:rsid w:val="00373F31"/>
    <w:rsid w:val="00381DA2"/>
    <w:rsid w:val="0038209F"/>
    <w:rsid w:val="00382794"/>
    <w:rsid w:val="0039606B"/>
    <w:rsid w:val="0039641B"/>
    <w:rsid w:val="00396615"/>
    <w:rsid w:val="003A0298"/>
    <w:rsid w:val="003B09FE"/>
    <w:rsid w:val="003B2E8F"/>
    <w:rsid w:val="003E1701"/>
    <w:rsid w:val="003E1731"/>
    <w:rsid w:val="003F0F76"/>
    <w:rsid w:val="003F5EBB"/>
    <w:rsid w:val="00400F83"/>
    <w:rsid w:val="00401981"/>
    <w:rsid w:val="00413A6C"/>
    <w:rsid w:val="00414059"/>
    <w:rsid w:val="00425A8C"/>
    <w:rsid w:val="004302A2"/>
    <w:rsid w:val="0043177C"/>
    <w:rsid w:val="004438ED"/>
    <w:rsid w:val="00445925"/>
    <w:rsid w:val="004463DF"/>
    <w:rsid w:val="004604F2"/>
    <w:rsid w:val="00463158"/>
    <w:rsid w:val="00466830"/>
    <w:rsid w:val="00467662"/>
    <w:rsid w:val="0047247F"/>
    <w:rsid w:val="0049261C"/>
    <w:rsid w:val="0049478C"/>
    <w:rsid w:val="004A1AF5"/>
    <w:rsid w:val="004B4E6F"/>
    <w:rsid w:val="004B63A0"/>
    <w:rsid w:val="004B6426"/>
    <w:rsid w:val="004C231C"/>
    <w:rsid w:val="004C7B8E"/>
    <w:rsid w:val="004D57FE"/>
    <w:rsid w:val="004E14CA"/>
    <w:rsid w:val="004F58F6"/>
    <w:rsid w:val="004F782A"/>
    <w:rsid w:val="00513188"/>
    <w:rsid w:val="00520218"/>
    <w:rsid w:val="005221FF"/>
    <w:rsid w:val="005239BC"/>
    <w:rsid w:val="00531476"/>
    <w:rsid w:val="00536ECD"/>
    <w:rsid w:val="00537A77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86DD1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69A1"/>
    <w:rsid w:val="00731B4D"/>
    <w:rsid w:val="00733F6C"/>
    <w:rsid w:val="007449C5"/>
    <w:rsid w:val="00751764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B1953"/>
    <w:rsid w:val="007C05C7"/>
    <w:rsid w:val="007C43F6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90EB1"/>
    <w:rsid w:val="00891B72"/>
    <w:rsid w:val="008A6EB9"/>
    <w:rsid w:val="008B0B4F"/>
    <w:rsid w:val="008B53DE"/>
    <w:rsid w:val="008B5F42"/>
    <w:rsid w:val="008D1A2F"/>
    <w:rsid w:val="008F7420"/>
    <w:rsid w:val="00900C51"/>
    <w:rsid w:val="00905BFB"/>
    <w:rsid w:val="00912679"/>
    <w:rsid w:val="00912BA0"/>
    <w:rsid w:val="009300A3"/>
    <w:rsid w:val="00933629"/>
    <w:rsid w:val="009357E8"/>
    <w:rsid w:val="00936EEB"/>
    <w:rsid w:val="009539FD"/>
    <w:rsid w:val="00960FF2"/>
    <w:rsid w:val="00966D15"/>
    <w:rsid w:val="00977034"/>
    <w:rsid w:val="00986EE1"/>
    <w:rsid w:val="009948B2"/>
    <w:rsid w:val="009A255C"/>
    <w:rsid w:val="009A594A"/>
    <w:rsid w:val="009B3DA1"/>
    <w:rsid w:val="009C7D35"/>
    <w:rsid w:val="009D3ECF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51FA2"/>
    <w:rsid w:val="00A64D3A"/>
    <w:rsid w:val="00A7083C"/>
    <w:rsid w:val="00A74301"/>
    <w:rsid w:val="00A841C5"/>
    <w:rsid w:val="00A84D9C"/>
    <w:rsid w:val="00A86630"/>
    <w:rsid w:val="00A9110A"/>
    <w:rsid w:val="00AA2FBF"/>
    <w:rsid w:val="00AA5596"/>
    <w:rsid w:val="00AB48BD"/>
    <w:rsid w:val="00AD17B5"/>
    <w:rsid w:val="00AF2197"/>
    <w:rsid w:val="00AF51EB"/>
    <w:rsid w:val="00AF6D91"/>
    <w:rsid w:val="00B001B6"/>
    <w:rsid w:val="00B00A6D"/>
    <w:rsid w:val="00B07849"/>
    <w:rsid w:val="00B078EB"/>
    <w:rsid w:val="00B13650"/>
    <w:rsid w:val="00B165BF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5C01"/>
    <w:rsid w:val="00BB4DB4"/>
    <w:rsid w:val="00BD2846"/>
    <w:rsid w:val="00BE02E3"/>
    <w:rsid w:val="00BE2CF4"/>
    <w:rsid w:val="00BE6D5F"/>
    <w:rsid w:val="00C04D7A"/>
    <w:rsid w:val="00C13B28"/>
    <w:rsid w:val="00C15396"/>
    <w:rsid w:val="00C17E80"/>
    <w:rsid w:val="00C25793"/>
    <w:rsid w:val="00C360FE"/>
    <w:rsid w:val="00C37FF1"/>
    <w:rsid w:val="00C56D48"/>
    <w:rsid w:val="00C60678"/>
    <w:rsid w:val="00C630D5"/>
    <w:rsid w:val="00C66C92"/>
    <w:rsid w:val="00C71DDF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A686B"/>
    <w:rsid w:val="00CB7254"/>
    <w:rsid w:val="00CE6CC1"/>
    <w:rsid w:val="00CE7C78"/>
    <w:rsid w:val="00CF02CC"/>
    <w:rsid w:val="00CF1F84"/>
    <w:rsid w:val="00D03C58"/>
    <w:rsid w:val="00D077D6"/>
    <w:rsid w:val="00D14D70"/>
    <w:rsid w:val="00D17B8B"/>
    <w:rsid w:val="00D20EF8"/>
    <w:rsid w:val="00D24145"/>
    <w:rsid w:val="00D25185"/>
    <w:rsid w:val="00D270FB"/>
    <w:rsid w:val="00D27199"/>
    <w:rsid w:val="00D4408D"/>
    <w:rsid w:val="00D51A4A"/>
    <w:rsid w:val="00D52B14"/>
    <w:rsid w:val="00D5440C"/>
    <w:rsid w:val="00D62AE5"/>
    <w:rsid w:val="00D62BEB"/>
    <w:rsid w:val="00D6726A"/>
    <w:rsid w:val="00D678FD"/>
    <w:rsid w:val="00D719E9"/>
    <w:rsid w:val="00D71E86"/>
    <w:rsid w:val="00D80023"/>
    <w:rsid w:val="00D85FA1"/>
    <w:rsid w:val="00DA216A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80EAB"/>
    <w:rsid w:val="00E81959"/>
    <w:rsid w:val="00EA0483"/>
    <w:rsid w:val="00EA674E"/>
    <w:rsid w:val="00EA7002"/>
    <w:rsid w:val="00EB1756"/>
    <w:rsid w:val="00ED7583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52B63"/>
    <w:rsid w:val="00F61E4C"/>
    <w:rsid w:val="00F631D1"/>
    <w:rsid w:val="00F7515A"/>
    <w:rsid w:val="00F81D94"/>
    <w:rsid w:val="00F82E5B"/>
    <w:rsid w:val="00F85AAC"/>
    <w:rsid w:val="00F94AE9"/>
    <w:rsid w:val="00F96D63"/>
    <w:rsid w:val="00FB1F6F"/>
    <w:rsid w:val="00FB20E3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F41E0"/>
    <w:rsid w:val="00FF4CDE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annotation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nja.knoke@tecalo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alor.de/de/unternehmen/presse-aktuelles/pressemeld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ACB9-04E4-4AE2-BCCF-4F28CB8C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3185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2021-06-04T14:20:00Z</dcterms:created>
  <dcterms:modified xsi:type="dcterms:W3CDTF">2021-06-15T09:53:00Z</dcterms:modified>
</cp:coreProperties>
</file>