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5E" w:rsidRPr="00D207F8" w:rsidRDefault="0069745E" w:rsidP="0069745E">
      <w:pPr>
        <w:pStyle w:val="berschrift1"/>
        <w:ind w:right="2268"/>
        <w:jc w:val="both"/>
        <w:rPr>
          <w:rFonts w:ascii="Verdana" w:hAnsi="Verdana"/>
          <w:color w:val="000000"/>
          <w:sz w:val="22"/>
        </w:rPr>
      </w:pPr>
      <w:r w:rsidRPr="00D207F8">
        <w:rPr>
          <w:rFonts w:ascii="Verdana" w:hAnsi="Verdana"/>
          <w:color w:val="000000"/>
          <w:sz w:val="22"/>
        </w:rPr>
        <w:t xml:space="preserve">Presseinformation </w:t>
      </w:r>
      <w:r w:rsidR="004D5CE6">
        <w:rPr>
          <w:rFonts w:ascii="Verdana" w:hAnsi="Verdana"/>
          <w:color w:val="000000"/>
          <w:sz w:val="22"/>
        </w:rPr>
        <w:t>10</w:t>
      </w:r>
      <w:r w:rsidRPr="00D207F8">
        <w:rPr>
          <w:rFonts w:ascii="Verdana" w:hAnsi="Verdana"/>
          <w:color w:val="000000"/>
          <w:sz w:val="22"/>
        </w:rPr>
        <w:t>/201</w:t>
      </w:r>
      <w:r>
        <w:rPr>
          <w:rFonts w:ascii="Verdana" w:hAnsi="Verdana"/>
          <w:color w:val="000000"/>
          <w:sz w:val="22"/>
        </w:rPr>
        <w:t>6</w:t>
      </w:r>
      <w:r w:rsidRPr="00D207F8">
        <w:rPr>
          <w:rFonts w:ascii="Verdana" w:hAnsi="Verdana"/>
          <w:color w:val="000000"/>
          <w:sz w:val="22"/>
        </w:rPr>
        <w:t xml:space="preserve"> </w:t>
      </w:r>
    </w:p>
    <w:p w:rsidR="0069745E" w:rsidRPr="00D207F8" w:rsidRDefault="0069745E" w:rsidP="0069745E">
      <w:pPr>
        <w:jc w:val="both"/>
        <w:rPr>
          <w:rFonts w:ascii="Verdana" w:hAnsi="Verdana" w:cs="Arial"/>
          <w:color w:val="000000"/>
          <w:sz w:val="22"/>
        </w:rPr>
      </w:pPr>
    </w:p>
    <w:p w:rsidR="0069745E" w:rsidRPr="00D207F8" w:rsidRDefault="0069745E" w:rsidP="0069745E">
      <w:pPr>
        <w:jc w:val="both"/>
        <w:rPr>
          <w:rFonts w:ascii="Verdana" w:hAnsi="Verdana" w:cs="Arial"/>
          <w:color w:val="000000"/>
          <w:sz w:val="22"/>
        </w:rPr>
      </w:pPr>
    </w:p>
    <w:p w:rsidR="0069745E" w:rsidRPr="00D207F8" w:rsidRDefault="001225FC" w:rsidP="0069745E">
      <w:pPr>
        <w:ind w:right="2268"/>
        <w:jc w:val="both"/>
        <w:rPr>
          <w:rFonts w:ascii="Verdana" w:hAnsi="Verdana" w:cs="Arial"/>
          <w:b/>
          <w:color w:val="000000"/>
          <w:sz w:val="22"/>
        </w:rPr>
      </w:pPr>
      <w:r>
        <w:rPr>
          <w:rFonts w:ascii="Verdana" w:hAnsi="Verdana" w:cs="Arial"/>
          <w:b/>
          <w:color w:val="000000"/>
          <w:sz w:val="22"/>
        </w:rPr>
        <w:t>T</w:t>
      </w:r>
      <w:r w:rsidR="00461488" w:rsidRPr="00D207F8">
        <w:rPr>
          <w:rFonts w:ascii="Verdana" w:hAnsi="Verdana" w:cs="Arial"/>
          <w:b/>
          <w:color w:val="000000"/>
          <w:sz w:val="22"/>
        </w:rPr>
        <w:t xml:space="preserve">ecalor </w:t>
      </w:r>
      <w:r w:rsidR="0069745E" w:rsidRPr="00D207F8">
        <w:rPr>
          <w:rFonts w:ascii="Verdana" w:hAnsi="Verdana" w:cs="Arial"/>
          <w:b/>
          <w:color w:val="000000"/>
          <w:sz w:val="22"/>
        </w:rPr>
        <w:t>GmbH, Holzminden</w:t>
      </w:r>
    </w:p>
    <w:p w:rsidR="0069745E" w:rsidRPr="00D207F8" w:rsidRDefault="0069745E" w:rsidP="0069745E">
      <w:pPr>
        <w:jc w:val="both"/>
        <w:rPr>
          <w:rFonts w:ascii="Verdana" w:hAnsi="Verdana" w:cs="Arial"/>
          <w:b/>
          <w:color w:val="000000"/>
          <w:sz w:val="22"/>
        </w:rPr>
      </w:pPr>
    </w:p>
    <w:p w:rsidR="00FC293F" w:rsidRPr="00D207F8" w:rsidRDefault="00FC293F" w:rsidP="0069745E">
      <w:pPr>
        <w:ind w:right="2268"/>
        <w:rPr>
          <w:rFonts w:ascii="Verdana" w:hAnsi="Verdana"/>
          <w:bCs/>
          <w:color w:val="000000"/>
          <w:sz w:val="26"/>
          <w:szCs w:val="26"/>
        </w:rPr>
      </w:pPr>
      <w:r>
        <w:rPr>
          <w:rFonts w:ascii="Verdana" w:hAnsi="Verdana" w:cs="Arial"/>
          <w:b/>
          <w:color w:val="000000"/>
          <w:sz w:val="26"/>
          <w:szCs w:val="26"/>
        </w:rPr>
        <w:t>Neues Zuhause und 15-jähriges Bestehen</w:t>
      </w:r>
    </w:p>
    <w:p w:rsidR="0069745E" w:rsidRPr="00D207F8" w:rsidRDefault="0069745E" w:rsidP="0069745E">
      <w:pPr>
        <w:rPr>
          <w:rStyle w:val="Fett"/>
        </w:rPr>
      </w:pPr>
    </w:p>
    <w:p w:rsidR="0069745E" w:rsidRPr="00D207F8" w:rsidRDefault="007629EF" w:rsidP="00D91823">
      <w:pPr>
        <w:spacing w:line="360" w:lineRule="auto"/>
        <w:ind w:right="2268"/>
        <w:jc w:val="both"/>
        <w:rPr>
          <w:rStyle w:val="Fett"/>
        </w:rPr>
      </w:pPr>
      <w:r>
        <w:rPr>
          <w:rStyle w:val="Fett"/>
          <w:rFonts w:ascii="Verdana" w:hAnsi="Verdana" w:cs="Arial"/>
          <w:sz w:val="22"/>
        </w:rPr>
        <w:t xml:space="preserve">Das Heiztechnikunternehmen </w:t>
      </w:r>
      <w:r w:rsidR="00A05872">
        <w:rPr>
          <w:rStyle w:val="Fett"/>
          <w:rFonts w:ascii="Verdana" w:hAnsi="Verdana" w:cs="Arial"/>
          <w:sz w:val="22"/>
        </w:rPr>
        <w:t>T</w:t>
      </w:r>
      <w:r>
        <w:rPr>
          <w:rStyle w:val="Fett"/>
          <w:rFonts w:ascii="Verdana" w:hAnsi="Verdana" w:cs="Arial"/>
          <w:sz w:val="22"/>
        </w:rPr>
        <w:t>ecalor feierte mit Gästen aus ganz Deutschland sein 15</w:t>
      </w:r>
      <w:r w:rsidR="00A37841">
        <w:rPr>
          <w:rStyle w:val="Fett"/>
          <w:rFonts w:ascii="Verdana" w:hAnsi="Verdana" w:cs="Arial"/>
          <w:sz w:val="22"/>
        </w:rPr>
        <w:t>-</w:t>
      </w:r>
      <w:r>
        <w:rPr>
          <w:rStyle w:val="Fett"/>
          <w:rFonts w:ascii="Verdana" w:hAnsi="Verdana" w:cs="Arial"/>
          <w:sz w:val="22"/>
        </w:rPr>
        <w:t>jähriges Bestehen.</w:t>
      </w:r>
      <w:r w:rsidR="00FC293F">
        <w:rPr>
          <w:rStyle w:val="Fett"/>
          <w:rFonts w:ascii="Verdana" w:hAnsi="Verdana" w:cs="Arial"/>
          <w:sz w:val="22"/>
        </w:rPr>
        <w:t xml:space="preserve"> Gleichzeitig wurde das neue Zuhause der Tecalor-Familie in Holzminden präsentiert. </w:t>
      </w:r>
    </w:p>
    <w:p w:rsidR="0069745E" w:rsidRPr="00D207F8" w:rsidRDefault="0069745E" w:rsidP="0069745E">
      <w:pPr>
        <w:tabs>
          <w:tab w:val="left" w:pos="1985"/>
          <w:tab w:val="left" w:pos="2655"/>
        </w:tabs>
        <w:jc w:val="both"/>
        <w:rPr>
          <w:rStyle w:val="Fett"/>
        </w:rPr>
      </w:pPr>
    </w:p>
    <w:p w:rsidR="00461488" w:rsidRDefault="0036465D" w:rsidP="0069745E">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Rund 5</w:t>
      </w:r>
      <w:r w:rsidR="00C173FE">
        <w:rPr>
          <w:rFonts w:ascii="Verdana" w:hAnsi="Verdana" w:cs="Arial"/>
          <w:color w:val="000000"/>
          <w:sz w:val="22"/>
        </w:rPr>
        <w:t>0</w:t>
      </w:r>
      <w:r>
        <w:rPr>
          <w:rFonts w:ascii="Verdana" w:hAnsi="Verdana" w:cs="Arial"/>
          <w:color w:val="000000"/>
          <w:sz w:val="22"/>
        </w:rPr>
        <w:t xml:space="preserve"> Gäste</w:t>
      </w:r>
      <w:r w:rsidR="00692714">
        <w:rPr>
          <w:rFonts w:ascii="Verdana" w:hAnsi="Verdana" w:cs="Arial"/>
          <w:color w:val="000000"/>
          <w:sz w:val="22"/>
        </w:rPr>
        <w:t xml:space="preserve">, </w:t>
      </w:r>
      <w:r>
        <w:rPr>
          <w:rFonts w:ascii="Verdana" w:hAnsi="Verdana" w:cs="Arial"/>
          <w:color w:val="000000"/>
          <w:sz w:val="22"/>
        </w:rPr>
        <w:t>darunter Haushersteller, Fachhandwerker, Planer und Architekten</w:t>
      </w:r>
      <w:r w:rsidR="00692714">
        <w:rPr>
          <w:rFonts w:ascii="Verdana" w:hAnsi="Verdana" w:cs="Arial"/>
          <w:color w:val="000000"/>
          <w:sz w:val="22"/>
        </w:rPr>
        <w:t xml:space="preserve">, </w:t>
      </w:r>
      <w:r>
        <w:rPr>
          <w:rFonts w:ascii="Verdana" w:hAnsi="Verdana" w:cs="Arial"/>
          <w:color w:val="000000"/>
          <w:sz w:val="22"/>
        </w:rPr>
        <w:t xml:space="preserve">folgten der Einladung von </w:t>
      </w:r>
      <w:r w:rsidR="00A05872">
        <w:rPr>
          <w:rFonts w:ascii="Verdana" w:hAnsi="Verdana" w:cs="Arial"/>
          <w:color w:val="000000"/>
          <w:sz w:val="22"/>
        </w:rPr>
        <w:t>Tecalor</w:t>
      </w:r>
      <w:r w:rsidR="00461488">
        <w:rPr>
          <w:rFonts w:ascii="Verdana" w:hAnsi="Verdana" w:cs="Arial"/>
          <w:color w:val="000000"/>
          <w:sz w:val="22"/>
        </w:rPr>
        <w:t xml:space="preserve"> </w:t>
      </w:r>
      <w:r w:rsidR="007629EF">
        <w:rPr>
          <w:rFonts w:ascii="Verdana" w:hAnsi="Verdana" w:cs="Arial"/>
          <w:color w:val="000000"/>
          <w:sz w:val="22"/>
        </w:rPr>
        <w:t xml:space="preserve">ins niedersächsische </w:t>
      </w:r>
      <w:r w:rsidR="000812DE">
        <w:rPr>
          <w:rFonts w:ascii="Verdana" w:hAnsi="Verdana" w:cs="Arial"/>
          <w:color w:val="000000"/>
          <w:sz w:val="22"/>
        </w:rPr>
        <w:t>Holzminden.</w:t>
      </w:r>
      <w:r>
        <w:rPr>
          <w:rFonts w:ascii="Verdana" w:hAnsi="Verdana" w:cs="Arial"/>
          <w:color w:val="000000"/>
          <w:sz w:val="22"/>
        </w:rPr>
        <w:t xml:space="preserve"> </w:t>
      </w:r>
      <w:r w:rsidR="000812DE">
        <w:rPr>
          <w:rFonts w:ascii="Verdana" w:hAnsi="Verdana" w:cs="Arial"/>
          <w:color w:val="000000"/>
          <w:sz w:val="22"/>
        </w:rPr>
        <w:t>D</w:t>
      </w:r>
      <w:r>
        <w:rPr>
          <w:rFonts w:ascii="Verdana" w:hAnsi="Verdana" w:cs="Arial"/>
          <w:color w:val="000000"/>
          <w:sz w:val="22"/>
        </w:rPr>
        <w:t xml:space="preserve">ort </w:t>
      </w:r>
      <w:r w:rsidR="000812DE">
        <w:rPr>
          <w:rFonts w:ascii="Verdana" w:hAnsi="Verdana" w:cs="Arial"/>
          <w:color w:val="000000"/>
          <w:sz w:val="22"/>
        </w:rPr>
        <w:t xml:space="preserve">feierten sie </w:t>
      </w:r>
      <w:r>
        <w:rPr>
          <w:rFonts w:ascii="Verdana" w:hAnsi="Verdana" w:cs="Arial"/>
          <w:color w:val="000000"/>
          <w:sz w:val="22"/>
        </w:rPr>
        <w:t xml:space="preserve">mit </w:t>
      </w:r>
      <w:r w:rsidR="00461488">
        <w:rPr>
          <w:rFonts w:ascii="Verdana" w:hAnsi="Verdana" w:cs="Arial"/>
          <w:color w:val="000000"/>
          <w:sz w:val="22"/>
        </w:rPr>
        <w:t xml:space="preserve">der Geschäftsführung und den Mitarbeitern des </w:t>
      </w:r>
      <w:r w:rsidR="00C173FE">
        <w:rPr>
          <w:rFonts w:ascii="Verdana" w:hAnsi="Verdana" w:cs="Arial"/>
          <w:color w:val="000000"/>
          <w:sz w:val="22"/>
        </w:rPr>
        <w:t>Systemanbieter</w:t>
      </w:r>
      <w:r w:rsidR="00461488">
        <w:rPr>
          <w:rFonts w:ascii="Verdana" w:hAnsi="Verdana" w:cs="Arial"/>
          <w:color w:val="000000"/>
          <w:sz w:val="22"/>
        </w:rPr>
        <w:t>s</w:t>
      </w:r>
      <w:r>
        <w:rPr>
          <w:rFonts w:ascii="Verdana" w:hAnsi="Verdana" w:cs="Arial"/>
          <w:color w:val="000000"/>
          <w:sz w:val="22"/>
        </w:rPr>
        <w:t xml:space="preserve"> moderner Umwelttechnologi</w:t>
      </w:r>
      <w:r w:rsidR="000812DE">
        <w:rPr>
          <w:rFonts w:ascii="Verdana" w:hAnsi="Verdana" w:cs="Arial"/>
          <w:color w:val="000000"/>
          <w:sz w:val="22"/>
        </w:rPr>
        <w:t>en dessen 15-jähriges Bestehen</w:t>
      </w:r>
      <w:r>
        <w:rPr>
          <w:rFonts w:ascii="Verdana" w:hAnsi="Verdana" w:cs="Arial"/>
          <w:color w:val="000000"/>
          <w:sz w:val="22"/>
        </w:rPr>
        <w:t>.</w:t>
      </w:r>
      <w:r w:rsidR="00FC293F">
        <w:rPr>
          <w:rFonts w:ascii="Verdana" w:hAnsi="Verdana" w:cs="Arial"/>
          <w:color w:val="000000"/>
          <w:sz w:val="22"/>
        </w:rPr>
        <w:t xml:space="preserve"> Im Rahmen </w:t>
      </w:r>
      <w:r w:rsidR="00692714">
        <w:rPr>
          <w:rFonts w:ascii="Verdana" w:hAnsi="Verdana" w:cs="Arial"/>
          <w:color w:val="000000"/>
          <w:sz w:val="22"/>
        </w:rPr>
        <w:t xml:space="preserve">der </w:t>
      </w:r>
      <w:r w:rsidR="00FC293F">
        <w:rPr>
          <w:rFonts w:ascii="Verdana" w:hAnsi="Verdana" w:cs="Arial"/>
          <w:color w:val="000000"/>
          <w:sz w:val="22"/>
        </w:rPr>
        <w:t>Veranstaltung konnten die Gäste zudem den neuen Firmensitz am Standort besichtigen: das ehemalige Schulungszentrum von Stiebel Eltron. Das Gebäude wurde komp</w:t>
      </w:r>
      <w:r w:rsidR="00ED54EA">
        <w:rPr>
          <w:rFonts w:ascii="Verdana" w:hAnsi="Verdana" w:cs="Arial"/>
          <w:color w:val="000000"/>
          <w:sz w:val="22"/>
        </w:rPr>
        <w:t>lett saniert und umgestaltet.</w:t>
      </w:r>
    </w:p>
    <w:p w:rsidR="00FC293F" w:rsidRDefault="00FC293F" w:rsidP="0069745E">
      <w:pPr>
        <w:tabs>
          <w:tab w:val="left" w:pos="6840"/>
        </w:tabs>
        <w:spacing w:line="360" w:lineRule="auto"/>
        <w:ind w:right="2268"/>
        <w:jc w:val="both"/>
        <w:rPr>
          <w:rFonts w:ascii="Verdana" w:hAnsi="Verdana" w:cs="Arial"/>
          <w:color w:val="000000"/>
          <w:sz w:val="22"/>
        </w:rPr>
      </w:pPr>
    </w:p>
    <w:p w:rsidR="00461488" w:rsidRDefault="00FC293F" w:rsidP="0069745E">
      <w:pPr>
        <w:tabs>
          <w:tab w:val="left" w:pos="6840"/>
        </w:tabs>
        <w:spacing w:line="360" w:lineRule="auto"/>
        <w:ind w:right="2268"/>
        <w:jc w:val="both"/>
        <w:rPr>
          <w:rFonts w:ascii="Verdana" w:hAnsi="Verdana" w:cs="Arial"/>
          <w:color w:val="000000"/>
          <w:sz w:val="22"/>
        </w:rPr>
      </w:pPr>
      <w:proofErr w:type="spellStart"/>
      <w:r>
        <w:rPr>
          <w:rFonts w:ascii="Verdana" w:hAnsi="Verdana" w:cs="Arial"/>
          <w:color w:val="000000"/>
          <w:sz w:val="22"/>
        </w:rPr>
        <w:t>Tecalor</w:t>
      </w:r>
      <w:proofErr w:type="spellEnd"/>
      <w:r>
        <w:rPr>
          <w:rFonts w:ascii="Verdana" w:hAnsi="Verdana" w:cs="Arial"/>
          <w:color w:val="000000"/>
          <w:sz w:val="22"/>
        </w:rPr>
        <w:t xml:space="preserve"> ist ein</w:t>
      </w:r>
      <w:r w:rsidR="0061351C">
        <w:rPr>
          <w:rFonts w:ascii="Verdana" w:hAnsi="Verdana" w:cs="Arial"/>
          <w:color w:val="000000"/>
          <w:sz w:val="22"/>
        </w:rPr>
        <w:t xml:space="preserve"> Tochterunternehmen </w:t>
      </w:r>
      <w:r w:rsidR="007629EF">
        <w:rPr>
          <w:rFonts w:ascii="Verdana" w:hAnsi="Verdana" w:cs="Arial"/>
          <w:color w:val="000000"/>
          <w:sz w:val="22"/>
        </w:rPr>
        <w:t xml:space="preserve">der </w:t>
      </w:r>
      <w:r w:rsidR="00547691">
        <w:rPr>
          <w:rFonts w:ascii="Verdana" w:hAnsi="Verdana" w:cs="Arial"/>
          <w:color w:val="000000"/>
          <w:sz w:val="22"/>
        </w:rPr>
        <w:t>Stiebel-Eltron</w:t>
      </w:r>
      <w:r w:rsidR="007629EF">
        <w:rPr>
          <w:rFonts w:ascii="Verdana" w:hAnsi="Verdana" w:cs="Arial"/>
          <w:color w:val="000000"/>
          <w:sz w:val="22"/>
        </w:rPr>
        <w:t>-Gruppe</w:t>
      </w:r>
      <w:r w:rsidR="0061351C">
        <w:rPr>
          <w:rFonts w:ascii="Verdana" w:hAnsi="Verdana" w:cs="Arial"/>
          <w:color w:val="000000"/>
          <w:sz w:val="22"/>
        </w:rPr>
        <w:t xml:space="preserve"> </w:t>
      </w:r>
      <w:r>
        <w:rPr>
          <w:rFonts w:ascii="Verdana" w:hAnsi="Verdana" w:cs="Arial"/>
          <w:color w:val="000000"/>
          <w:sz w:val="22"/>
        </w:rPr>
        <w:t xml:space="preserve">und </w:t>
      </w:r>
      <w:r w:rsidR="0090733F">
        <w:rPr>
          <w:rFonts w:ascii="Verdana" w:hAnsi="Verdana" w:cs="Arial"/>
          <w:color w:val="000000"/>
          <w:sz w:val="22"/>
        </w:rPr>
        <w:t xml:space="preserve">beschäftigte </w:t>
      </w:r>
      <w:r w:rsidR="0061351C">
        <w:rPr>
          <w:rFonts w:ascii="Verdana" w:hAnsi="Verdana" w:cs="Arial"/>
          <w:color w:val="000000"/>
          <w:sz w:val="22"/>
        </w:rPr>
        <w:t xml:space="preserve">in </w:t>
      </w:r>
      <w:r>
        <w:rPr>
          <w:rFonts w:ascii="Verdana" w:hAnsi="Verdana" w:cs="Arial"/>
          <w:color w:val="000000"/>
          <w:sz w:val="22"/>
        </w:rPr>
        <w:t>der</w:t>
      </w:r>
      <w:r w:rsidR="00C173FE">
        <w:rPr>
          <w:rFonts w:ascii="Verdana" w:hAnsi="Verdana" w:cs="Arial"/>
          <w:color w:val="000000"/>
          <w:sz w:val="22"/>
        </w:rPr>
        <w:t xml:space="preserve"> Anfangszeit </w:t>
      </w:r>
      <w:r>
        <w:rPr>
          <w:rFonts w:ascii="Verdana" w:hAnsi="Verdana" w:cs="Arial"/>
          <w:color w:val="000000"/>
          <w:sz w:val="22"/>
        </w:rPr>
        <w:t xml:space="preserve">nach der Gründung 2001 </w:t>
      </w:r>
      <w:r w:rsidR="00C173FE">
        <w:rPr>
          <w:rFonts w:ascii="Verdana" w:hAnsi="Verdana" w:cs="Arial"/>
          <w:color w:val="000000"/>
          <w:sz w:val="22"/>
        </w:rPr>
        <w:t>13 Mitarbeiter.</w:t>
      </w:r>
      <w:r w:rsidR="0090733F">
        <w:rPr>
          <w:rFonts w:ascii="Verdana" w:hAnsi="Verdana" w:cs="Arial"/>
          <w:color w:val="000000"/>
          <w:sz w:val="22"/>
        </w:rPr>
        <w:t xml:space="preserve"> F</w:t>
      </w:r>
      <w:r w:rsidR="0061351C">
        <w:rPr>
          <w:rFonts w:ascii="Verdana" w:hAnsi="Verdana" w:cs="Arial"/>
          <w:color w:val="000000"/>
          <w:sz w:val="22"/>
        </w:rPr>
        <w:t xml:space="preserve">ünf von ihnen sind </w:t>
      </w:r>
      <w:r w:rsidR="0090733F">
        <w:rPr>
          <w:rFonts w:ascii="Verdana" w:hAnsi="Verdana" w:cs="Arial"/>
          <w:color w:val="000000"/>
          <w:sz w:val="22"/>
        </w:rPr>
        <w:t>auch heute noch</w:t>
      </w:r>
      <w:r w:rsidR="0061351C">
        <w:rPr>
          <w:rFonts w:ascii="Verdana" w:hAnsi="Verdana" w:cs="Arial"/>
          <w:color w:val="000000"/>
          <w:sz w:val="22"/>
        </w:rPr>
        <w:t xml:space="preserve"> </w:t>
      </w:r>
      <w:r w:rsidR="000812DE">
        <w:rPr>
          <w:rFonts w:ascii="Verdana" w:hAnsi="Verdana" w:cs="Arial"/>
          <w:color w:val="000000"/>
          <w:sz w:val="22"/>
        </w:rPr>
        <w:t>Teil der</w:t>
      </w:r>
      <w:r w:rsidR="0090733F">
        <w:rPr>
          <w:rFonts w:ascii="Verdana" w:hAnsi="Verdana" w:cs="Arial"/>
          <w:color w:val="000000"/>
          <w:sz w:val="22"/>
        </w:rPr>
        <w:t xml:space="preserve"> </w:t>
      </w:r>
      <w:r w:rsidR="000812DE">
        <w:rPr>
          <w:rFonts w:ascii="Verdana" w:hAnsi="Verdana" w:cs="Arial"/>
          <w:color w:val="000000"/>
          <w:sz w:val="22"/>
        </w:rPr>
        <w:t>mittlerweile 32-köpfigen Tecalor-Familie.</w:t>
      </w:r>
      <w:r w:rsidR="0061351C">
        <w:rPr>
          <w:rFonts w:ascii="Verdana" w:hAnsi="Verdana" w:cs="Arial"/>
          <w:color w:val="000000"/>
          <w:sz w:val="22"/>
        </w:rPr>
        <w:t xml:space="preserve"> </w:t>
      </w:r>
      <w:r w:rsidR="0090733F">
        <w:rPr>
          <w:rFonts w:ascii="Verdana" w:hAnsi="Verdana" w:cs="Arial"/>
          <w:color w:val="000000"/>
          <w:sz w:val="22"/>
        </w:rPr>
        <w:t>Dieses</w:t>
      </w:r>
      <w:r w:rsidR="0061351C">
        <w:rPr>
          <w:rFonts w:ascii="Verdana" w:hAnsi="Verdana" w:cs="Arial"/>
          <w:color w:val="000000"/>
          <w:sz w:val="22"/>
        </w:rPr>
        <w:t xml:space="preserve"> Plus an Mitarbeiter</w:t>
      </w:r>
      <w:r w:rsidR="00C538A9">
        <w:rPr>
          <w:rFonts w:ascii="Verdana" w:hAnsi="Verdana" w:cs="Arial"/>
          <w:color w:val="000000"/>
          <w:sz w:val="22"/>
        </w:rPr>
        <w:t>n</w:t>
      </w:r>
      <w:r w:rsidR="0061351C">
        <w:rPr>
          <w:rFonts w:ascii="Verdana" w:hAnsi="Verdana" w:cs="Arial"/>
          <w:color w:val="000000"/>
          <w:sz w:val="22"/>
        </w:rPr>
        <w:t xml:space="preserve"> </w:t>
      </w:r>
      <w:r w:rsidR="000812DE">
        <w:rPr>
          <w:rFonts w:ascii="Verdana" w:hAnsi="Verdana" w:cs="Arial"/>
          <w:color w:val="000000"/>
          <w:sz w:val="22"/>
        </w:rPr>
        <w:t xml:space="preserve">spricht </w:t>
      </w:r>
      <w:r w:rsidR="00C538A9">
        <w:rPr>
          <w:rFonts w:ascii="Verdana" w:hAnsi="Verdana" w:cs="Arial"/>
          <w:color w:val="000000"/>
          <w:sz w:val="22"/>
        </w:rPr>
        <w:t xml:space="preserve">sowohl </w:t>
      </w:r>
      <w:r w:rsidR="000812DE">
        <w:rPr>
          <w:rFonts w:ascii="Verdana" w:hAnsi="Verdana" w:cs="Arial"/>
          <w:color w:val="000000"/>
          <w:sz w:val="22"/>
        </w:rPr>
        <w:t xml:space="preserve">für </w:t>
      </w:r>
      <w:r w:rsidR="0061351C">
        <w:rPr>
          <w:rFonts w:ascii="Verdana" w:hAnsi="Verdana" w:cs="Arial"/>
          <w:color w:val="000000"/>
          <w:sz w:val="22"/>
        </w:rPr>
        <w:t>Tecalor als Arbeitgeber</w:t>
      </w:r>
      <w:r w:rsidR="00692714">
        <w:rPr>
          <w:rFonts w:ascii="Verdana" w:hAnsi="Verdana" w:cs="Arial"/>
          <w:color w:val="000000"/>
          <w:sz w:val="22"/>
        </w:rPr>
        <w:t>, ist aber gleichzeitig auch ein Indikator f</w:t>
      </w:r>
      <w:r w:rsidR="00C538A9">
        <w:rPr>
          <w:rFonts w:ascii="Verdana" w:hAnsi="Verdana" w:cs="Arial"/>
          <w:color w:val="000000"/>
          <w:sz w:val="22"/>
        </w:rPr>
        <w:t>ür</w:t>
      </w:r>
      <w:r w:rsidR="0061351C">
        <w:rPr>
          <w:rFonts w:ascii="Verdana" w:hAnsi="Verdana" w:cs="Arial"/>
          <w:color w:val="000000"/>
          <w:sz w:val="22"/>
        </w:rPr>
        <w:t xml:space="preserve"> </w:t>
      </w:r>
      <w:r w:rsidR="00C538A9">
        <w:rPr>
          <w:rFonts w:ascii="Verdana" w:hAnsi="Verdana" w:cs="Arial"/>
          <w:color w:val="000000"/>
          <w:sz w:val="22"/>
        </w:rPr>
        <w:t xml:space="preserve">den </w:t>
      </w:r>
      <w:r w:rsidR="0061351C">
        <w:rPr>
          <w:rFonts w:ascii="Verdana" w:hAnsi="Verdana" w:cs="Arial"/>
          <w:color w:val="000000"/>
          <w:sz w:val="22"/>
        </w:rPr>
        <w:t>Erfolg des Unternehmens. „</w:t>
      </w:r>
      <w:r>
        <w:rPr>
          <w:rFonts w:ascii="Verdana" w:hAnsi="Verdana" w:cs="Arial"/>
          <w:color w:val="000000"/>
          <w:sz w:val="22"/>
        </w:rPr>
        <w:t>Unser Produktportfolio umfasst e</w:t>
      </w:r>
      <w:r w:rsidR="0061351C">
        <w:rPr>
          <w:rFonts w:ascii="Verdana" w:hAnsi="Verdana" w:cs="Arial"/>
          <w:color w:val="000000"/>
          <w:sz w:val="22"/>
        </w:rPr>
        <w:t>ffiziente Wärmepumpen</w:t>
      </w:r>
      <w:r>
        <w:rPr>
          <w:rFonts w:ascii="Verdana" w:hAnsi="Verdana" w:cs="Arial"/>
          <w:color w:val="000000"/>
          <w:sz w:val="22"/>
        </w:rPr>
        <w:t xml:space="preserve">, </w:t>
      </w:r>
      <w:r w:rsidR="0061351C">
        <w:rPr>
          <w:rFonts w:ascii="Verdana" w:hAnsi="Verdana" w:cs="Arial"/>
          <w:color w:val="000000"/>
          <w:sz w:val="22"/>
        </w:rPr>
        <w:t>Lüftungsgeräte</w:t>
      </w:r>
      <w:r>
        <w:rPr>
          <w:rFonts w:ascii="Verdana" w:hAnsi="Verdana" w:cs="Arial"/>
          <w:color w:val="000000"/>
          <w:sz w:val="22"/>
        </w:rPr>
        <w:t xml:space="preserve"> </w:t>
      </w:r>
      <w:r w:rsidR="00692714">
        <w:rPr>
          <w:rFonts w:ascii="Verdana" w:hAnsi="Verdana" w:cs="Arial"/>
          <w:color w:val="000000"/>
          <w:sz w:val="22"/>
        </w:rPr>
        <w:t>sowie</w:t>
      </w:r>
      <w:r>
        <w:rPr>
          <w:rFonts w:ascii="Verdana" w:hAnsi="Verdana" w:cs="Arial"/>
          <w:color w:val="000000"/>
          <w:sz w:val="22"/>
        </w:rPr>
        <w:t xml:space="preserve"> </w:t>
      </w:r>
      <w:proofErr w:type="spellStart"/>
      <w:r>
        <w:rPr>
          <w:rFonts w:ascii="Verdana" w:hAnsi="Verdana" w:cs="Arial"/>
          <w:color w:val="000000"/>
          <w:sz w:val="22"/>
        </w:rPr>
        <w:t>Solarthermie</w:t>
      </w:r>
      <w:proofErr w:type="spellEnd"/>
      <w:r>
        <w:rPr>
          <w:rFonts w:ascii="Verdana" w:hAnsi="Verdana" w:cs="Arial"/>
          <w:color w:val="000000"/>
          <w:sz w:val="22"/>
        </w:rPr>
        <w:t xml:space="preserve">- </w:t>
      </w:r>
      <w:r w:rsidR="00692714">
        <w:rPr>
          <w:rFonts w:ascii="Verdana" w:hAnsi="Verdana" w:cs="Arial"/>
          <w:color w:val="000000"/>
          <w:sz w:val="22"/>
        </w:rPr>
        <w:t>und</w:t>
      </w:r>
      <w:r>
        <w:rPr>
          <w:rFonts w:ascii="Verdana" w:hAnsi="Verdana" w:cs="Arial"/>
          <w:color w:val="000000"/>
          <w:sz w:val="22"/>
        </w:rPr>
        <w:t xml:space="preserve"> </w:t>
      </w:r>
      <w:proofErr w:type="spellStart"/>
      <w:r>
        <w:rPr>
          <w:rFonts w:ascii="Verdana" w:hAnsi="Verdana" w:cs="Arial"/>
          <w:color w:val="000000"/>
          <w:sz w:val="22"/>
        </w:rPr>
        <w:t>Photovoltaikanlagen</w:t>
      </w:r>
      <w:proofErr w:type="spellEnd"/>
      <w:r>
        <w:rPr>
          <w:rFonts w:ascii="Verdana" w:hAnsi="Verdana" w:cs="Arial"/>
          <w:color w:val="000000"/>
          <w:sz w:val="22"/>
        </w:rPr>
        <w:t>. Derartige System</w:t>
      </w:r>
      <w:r w:rsidR="00692714">
        <w:rPr>
          <w:rFonts w:ascii="Verdana" w:hAnsi="Verdana" w:cs="Arial"/>
          <w:color w:val="000000"/>
          <w:sz w:val="22"/>
        </w:rPr>
        <w:t>e</w:t>
      </w:r>
      <w:r>
        <w:rPr>
          <w:rFonts w:ascii="Verdana" w:hAnsi="Verdana" w:cs="Arial"/>
          <w:color w:val="000000"/>
          <w:sz w:val="22"/>
        </w:rPr>
        <w:t xml:space="preserve"> </w:t>
      </w:r>
      <w:r w:rsidR="0061351C">
        <w:rPr>
          <w:rFonts w:ascii="Verdana" w:hAnsi="Verdana" w:cs="Arial"/>
          <w:color w:val="000000"/>
          <w:sz w:val="22"/>
        </w:rPr>
        <w:t xml:space="preserve">spielen </w:t>
      </w:r>
      <w:r w:rsidR="00692714">
        <w:rPr>
          <w:rFonts w:ascii="Verdana" w:hAnsi="Verdana" w:cs="Arial"/>
          <w:color w:val="000000"/>
          <w:sz w:val="22"/>
        </w:rPr>
        <w:t xml:space="preserve">gerade </w:t>
      </w:r>
      <w:r>
        <w:rPr>
          <w:rFonts w:ascii="Verdana" w:hAnsi="Verdana" w:cs="Arial"/>
          <w:color w:val="000000"/>
          <w:sz w:val="22"/>
        </w:rPr>
        <w:t xml:space="preserve">vor dem Hintergrund der Energiewende </w:t>
      </w:r>
      <w:r w:rsidR="0061351C">
        <w:rPr>
          <w:rFonts w:ascii="Verdana" w:hAnsi="Verdana" w:cs="Arial"/>
          <w:color w:val="000000"/>
          <w:sz w:val="22"/>
        </w:rPr>
        <w:t>eine immer bedeutendere Rolle</w:t>
      </w:r>
      <w:r w:rsidR="007629EF">
        <w:rPr>
          <w:rFonts w:ascii="Verdana" w:hAnsi="Verdana" w:cs="Arial"/>
          <w:color w:val="000000"/>
          <w:sz w:val="22"/>
        </w:rPr>
        <w:t xml:space="preserve"> in der Haustechnik</w:t>
      </w:r>
      <w:r w:rsidR="0061351C">
        <w:rPr>
          <w:rFonts w:ascii="Verdana" w:hAnsi="Verdana" w:cs="Arial"/>
          <w:color w:val="000000"/>
          <w:sz w:val="22"/>
        </w:rPr>
        <w:t xml:space="preserve">“, erklärt </w:t>
      </w:r>
      <w:r w:rsidR="0011015E">
        <w:rPr>
          <w:rFonts w:ascii="Verdana" w:hAnsi="Verdana" w:cs="Arial"/>
          <w:color w:val="000000"/>
          <w:sz w:val="22"/>
        </w:rPr>
        <w:t>Karl Stuhlenmiller, Geschäftsführer bei Tecalor.</w:t>
      </w:r>
      <w:r w:rsidR="007629EF">
        <w:rPr>
          <w:rFonts w:ascii="Verdana" w:hAnsi="Verdana" w:cs="Arial"/>
          <w:color w:val="000000"/>
          <w:sz w:val="22"/>
        </w:rPr>
        <w:t xml:space="preserve"> </w:t>
      </w:r>
      <w:r w:rsidR="0061351C">
        <w:rPr>
          <w:rFonts w:ascii="Verdana" w:hAnsi="Verdana" w:cs="Arial"/>
          <w:color w:val="000000"/>
          <w:sz w:val="22"/>
        </w:rPr>
        <w:t xml:space="preserve">Das wachsende </w:t>
      </w:r>
      <w:r w:rsidR="0061351C">
        <w:rPr>
          <w:rFonts w:ascii="Verdana" w:hAnsi="Verdana" w:cs="Arial"/>
          <w:color w:val="000000"/>
          <w:sz w:val="22"/>
        </w:rPr>
        <w:lastRenderedPageBreak/>
        <w:t xml:space="preserve">Interesse an </w:t>
      </w:r>
      <w:r w:rsidR="00C173FE">
        <w:rPr>
          <w:rFonts w:ascii="Verdana" w:hAnsi="Verdana" w:cs="Arial"/>
          <w:color w:val="000000"/>
          <w:sz w:val="22"/>
        </w:rPr>
        <w:t xml:space="preserve">zukunftsweisenden </w:t>
      </w:r>
      <w:r w:rsidR="0061351C">
        <w:rPr>
          <w:rFonts w:ascii="Verdana" w:hAnsi="Verdana" w:cs="Arial"/>
          <w:color w:val="000000"/>
          <w:sz w:val="22"/>
        </w:rPr>
        <w:t xml:space="preserve">Technologien </w:t>
      </w:r>
      <w:r w:rsidR="00CD08A9">
        <w:rPr>
          <w:rFonts w:ascii="Verdana" w:hAnsi="Verdana" w:cs="Arial"/>
          <w:color w:val="000000"/>
          <w:sz w:val="22"/>
        </w:rPr>
        <w:t>spiegelt</w:t>
      </w:r>
      <w:r w:rsidR="0061351C">
        <w:rPr>
          <w:rFonts w:ascii="Verdana" w:hAnsi="Verdana" w:cs="Arial"/>
          <w:color w:val="000000"/>
          <w:sz w:val="22"/>
        </w:rPr>
        <w:t xml:space="preserve"> sich in </w:t>
      </w:r>
      <w:r w:rsidR="00CD08A9">
        <w:rPr>
          <w:rFonts w:ascii="Verdana" w:hAnsi="Verdana" w:cs="Arial"/>
          <w:color w:val="000000"/>
          <w:sz w:val="22"/>
        </w:rPr>
        <w:t xml:space="preserve">den </w:t>
      </w:r>
      <w:r>
        <w:rPr>
          <w:rFonts w:ascii="Verdana" w:hAnsi="Verdana" w:cs="Arial"/>
          <w:color w:val="000000"/>
          <w:sz w:val="22"/>
        </w:rPr>
        <w:t>Zahlen</w:t>
      </w:r>
      <w:r w:rsidR="00EB019E">
        <w:rPr>
          <w:rFonts w:ascii="Verdana" w:hAnsi="Verdana" w:cs="Arial"/>
          <w:color w:val="000000"/>
          <w:sz w:val="22"/>
        </w:rPr>
        <w:t xml:space="preserve"> </w:t>
      </w:r>
      <w:r w:rsidR="00461488">
        <w:rPr>
          <w:rFonts w:ascii="Verdana" w:hAnsi="Verdana" w:cs="Arial"/>
          <w:color w:val="000000"/>
          <w:sz w:val="22"/>
        </w:rPr>
        <w:t xml:space="preserve">wider: </w:t>
      </w:r>
      <w:r>
        <w:rPr>
          <w:rFonts w:ascii="Verdana" w:hAnsi="Verdana" w:cs="Arial"/>
          <w:color w:val="000000"/>
          <w:sz w:val="22"/>
        </w:rPr>
        <w:t xml:space="preserve">Nach einem Umsatz von knapp 23 Millionen Euro in 2015 wird </w:t>
      </w:r>
      <w:r w:rsidR="0061351C">
        <w:rPr>
          <w:rFonts w:ascii="Verdana" w:hAnsi="Verdana" w:cs="Arial"/>
          <w:color w:val="000000"/>
          <w:sz w:val="22"/>
        </w:rPr>
        <w:t xml:space="preserve">2016 </w:t>
      </w:r>
      <w:r w:rsidR="00D07180">
        <w:rPr>
          <w:rFonts w:ascii="Verdana" w:hAnsi="Verdana" w:cs="Arial"/>
          <w:color w:val="000000"/>
          <w:sz w:val="22"/>
        </w:rPr>
        <w:t xml:space="preserve">ein Wachstum zwischen zehn und 15 Prozent angestrebt. </w:t>
      </w:r>
      <w:r>
        <w:rPr>
          <w:rFonts w:ascii="Verdana" w:hAnsi="Verdana" w:cs="Arial"/>
          <w:color w:val="000000"/>
          <w:sz w:val="22"/>
        </w:rPr>
        <w:t>„</w:t>
      </w:r>
      <w:r w:rsidR="00D07180">
        <w:rPr>
          <w:rFonts w:ascii="Verdana" w:hAnsi="Verdana" w:cs="Arial"/>
          <w:color w:val="000000"/>
          <w:sz w:val="22"/>
        </w:rPr>
        <w:t>V</w:t>
      </w:r>
      <w:r w:rsidR="00461488">
        <w:rPr>
          <w:rFonts w:ascii="Verdana" w:hAnsi="Verdana" w:cs="Arial"/>
          <w:color w:val="000000"/>
          <w:sz w:val="22"/>
        </w:rPr>
        <w:t xml:space="preserve">oraussichtlich </w:t>
      </w:r>
      <w:r>
        <w:rPr>
          <w:rFonts w:ascii="Verdana" w:hAnsi="Verdana" w:cs="Arial"/>
          <w:color w:val="000000"/>
          <w:sz w:val="22"/>
        </w:rPr>
        <w:t xml:space="preserve">werden wir </w:t>
      </w:r>
      <w:r w:rsidR="00692714">
        <w:rPr>
          <w:rFonts w:ascii="Verdana" w:hAnsi="Verdana" w:cs="Arial"/>
          <w:color w:val="000000"/>
          <w:sz w:val="22"/>
        </w:rPr>
        <w:t xml:space="preserve">in diesem Jahr </w:t>
      </w:r>
      <w:r>
        <w:rPr>
          <w:rFonts w:ascii="Verdana" w:hAnsi="Verdana" w:cs="Arial"/>
          <w:color w:val="000000"/>
          <w:sz w:val="22"/>
        </w:rPr>
        <w:t>damit den höchsten Umsatz der Firmengeschichte erzielen“, so Stuhlenmiller</w:t>
      </w:r>
      <w:r w:rsidR="00461488">
        <w:rPr>
          <w:rFonts w:ascii="Verdana" w:hAnsi="Verdana" w:cs="Arial"/>
          <w:color w:val="000000"/>
          <w:sz w:val="22"/>
        </w:rPr>
        <w:t>.</w:t>
      </w:r>
    </w:p>
    <w:p w:rsidR="00CD08A9" w:rsidRDefault="00CD08A9" w:rsidP="0069745E">
      <w:pPr>
        <w:tabs>
          <w:tab w:val="left" w:pos="6840"/>
        </w:tabs>
        <w:spacing w:line="360" w:lineRule="auto"/>
        <w:ind w:right="2268"/>
        <w:jc w:val="both"/>
        <w:rPr>
          <w:rFonts w:ascii="Verdana" w:hAnsi="Verdana" w:cs="Arial"/>
          <w:color w:val="000000"/>
          <w:sz w:val="22"/>
        </w:rPr>
      </w:pPr>
    </w:p>
    <w:p w:rsidR="002A3B05" w:rsidRDefault="002A3B05" w:rsidP="0069745E">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 xml:space="preserve">Das neue Firmengebäude bietet mit insgesamt 650 Quadratmetern Fläche viel Platz für die rund 16 ständigen Mitarbeiter in Holzminden: Geschäftsleitung, Technikabteilung, Innendienst und Verwaltung. Darüber hinaus besteht im Seminarraum die Möglichkeit, Besprechungen mit den zusätzlichen 16 Außendienstmitarbeitern oder externen Besuchern durchzuführen. Im neu geschaffenen Schulungsraum können die Produkte und Systeme von Tecalor live und in Funktion unter </w:t>
      </w:r>
      <w:r w:rsidR="00ED54EA">
        <w:rPr>
          <w:rFonts w:ascii="Verdana" w:hAnsi="Verdana" w:cs="Arial"/>
          <w:color w:val="000000"/>
          <w:sz w:val="22"/>
        </w:rPr>
        <w:t>die Lupe genommen werden.</w:t>
      </w:r>
    </w:p>
    <w:p w:rsidR="0069745E" w:rsidRDefault="0069745E" w:rsidP="0069745E">
      <w:pPr>
        <w:tabs>
          <w:tab w:val="left" w:pos="6840"/>
        </w:tabs>
        <w:spacing w:line="360" w:lineRule="auto"/>
        <w:ind w:right="2268"/>
        <w:jc w:val="both"/>
        <w:rPr>
          <w:rFonts w:ascii="Verdana" w:hAnsi="Verdana" w:cs="Arial"/>
          <w:color w:val="000000"/>
          <w:sz w:val="22"/>
        </w:rPr>
      </w:pPr>
    </w:p>
    <w:p w:rsidR="0069745E" w:rsidRPr="00131272" w:rsidRDefault="000812DE" w:rsidP="0069745E">
      <w:pPr>
        <w:tabs>
          <w:tab w:val="left" w:pos="6840"/>
        </w:tabs>
        <w:spacing w:line="360" w:lineRule="auto"/>
        <w:ind w:right="2268"/>
        <w:jc w:val="both"/>
        <w:rPr>
          <w:rFonts w:ascii="Verdana" w:hAnsi="Verdana" w:cs="Arial"/>
          <w:b/>
          <w:color w:val="000000"/>
          <w:sz w:val="22"/>
        </w:rPr>
      </w:pPr>
      <w:r>
        <w:rPr>
          <w:rFonts w:ascii="Verdana" w:hAnsi="Verdana" w:cs="Arial"/>
          <w:b/>
          <w:color w:val="000000"/>
          <w:sz w:val="22"/>
        </w:rPr>
        <w:t>Trends und Entwicklungen</w:t>
      </w:r>
    </w:p>
    <w:p w:rsidR="0069745E" w:rsidRDefault="00461488" w:rsidP="003112FF">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 xml:space="preserve">Im Rahmen des </w:t>
      </w:r>
      <w:r w:rsidR="00F84AC5">
        <w:rPr>
          <w:rFonts w:ascii="Verdana" w:hAnsi="Verdana" w:cs="Arial"/>
          <w:color w:val="000000"/>
          <w:sz w:val="22"/>
        </w:rPr>
        <w:t>15-jährige</w:t>
      </w:r>
      <w:r>
        <w:rPr>
          <w:rFonts w:ascii="Verdana" w:hAnsi="Verdana" w:cs="Arial"/>
          <w:color w:val="000000"/>
          <w:sz w:val="22"/>
        </w:rPr>
        <w:t>n</w:t>
      </w:r>
      <w:r w:rsidR="00F84AC5">
        <w:rPr>
          <w:rFonts w:ascii="Verdana" w:hAnsi="Verdana" w:cs="Arial"/>
          <w:color w:val="000000"/>
          <w:sz w:val="22"/>
        </w:rPr>
        <w:t xml:space="preserve"> </w:t>
      </w:r>
      <w:r w:rsidR="00A658E6" w:rsidRPr="0009269C">
        <w:rPr>
          <w:rFonts w:ascii="Verdana" w:hAnsi="Verdana" w:cs="Arial"/>
          <w:color w:val="000000"/>
          <w:sz w:val="22"/>
        </w:rPr>
        <w:t>Jubiläums</w:t>
      </w:r>
      <w:r w:rsidR="00F84AC5">
        <w:rPr>
          <w:rFonts w:ascii="Verdana" w:hAnsi="Verdana" w:cs="Arial"/>
          <w:color w:val="000000"/>
          <w:sz w:val="22"/>
        </w:rPr>
        <w:t xml:space="preserve"> </w:t>
      </w:r>
      <w:r>
        <w:rPr>
          <w:rFonts w:ascii="Verdana" w:hAnsi="Verdana" w:cs="Arial"/>
          <w:color w:val="000000"/>
          <w:sz w:val="22"/>
        </w:rPr>
        <w:t>wurde auch ein</w:t>
      </w:r>
      <w:r w:rsidR="00F84AC5">
        <w:rPr>
          <w:rFonts w:ascii="Verdana" w:hAnsi="Verdana" w:cs="Arial"/>
          <w:color w:val="000000"/>
          <w:sz w:val="22"/>
        </w:rPr>
        <w:t xml:space="preserve"> Blick in die Zukunft </w:t>
      </w:r>
      <w:r>
        <w:rPr>
          <w:rFonts w:ascii="Verdana" w:hAnsi="Verdana" w:cs="Arial"/>
          <w:color w:val="000000"/>
          <w:sz w:val="22"/>
        </w:rPr>
        <w:t>geworfen:</w:t>
      </w:r>
      <w:r w:rsidR="00F84AC5">
        <w:rPr>
          <w:rFonts w:ascii="Verdana" w:hAnsi="Verdana" w:cs="Arial"/>
          <w:color w:val="000000"/>
          <w:sz w:val="22"/>
        </w:rPr>
        <w:t xml:space="preserve"> </w:t>
      </w:r>
      <w:r w:rsidR="007629EF">
        <w:rPr>
          <w:rFonts w:ascii="Verdana" w:hAnsi="Verdana" w:cs="Arial"/>
          <w:color w:val="000000"/>
          <w:sz w:val="22"/>
        </w:rPr>
        <w:t>A</w:t>
      </w:r>
      <w:r w:rsidR="00A23014">
        <w:rPr>
          <w:rFonts w:ascii="Verdana" w:hAnsi="Verdana" w:cs="Arial"/>
          <w:color w:val="000000"/>
          <w:sz w:val="22"/>
        </w:rPr>
        <w:t xml:space="preserve">ktuelle </w:t>
      </w:r>
      <w:r w:rsidR="007629EF">
        <w:rPr>
          <w:rFonts w:ascii="Verdana" w:hAnsi="Verdana" w:cs="Arial"/>
          <w:color w:val="000000"/>
          <w:sz w:val="22"/>
        </w:rPr>
        <w:t xml:space="preserve">wie </w:t>
      </w:r>
      <w:r w:rsidR="00472C3B">
        <w:rPr>
          <w:rFonts w:ascii="Verdana" w:hAnsi="Verdana" w:cs="Arial"/>
          <w:color w:val="000000"/>
          <w:sz w:val="22"/>
        </w:rPr>
        <w:t xml:space="preserve">künftige </w:t>
      </w:r>
      <w:r w:rsidR="00F84AC5">
        <w:rPr>
          <w:rFonts w:ascii="Verdana" w:hAnsi="Verdana" w:cs="Arial"/>
          <w:color w:val="000000"/>
          <w:sz w:val="22"/>
        </w:rPr>
        <w:t>Trends und Entwicklungen</w:t>
      </w:r>
      <w:r w:rsidR="00472C3B">
        <w:rPr>
          <w:rFonts w:ascii="Verdana" w:hAnsi="Verdana" w:cs="Arial"/>
          <w:color w:val="000000"/>
          <w:sz w:val="22"/>
        </w:rPr>
        <w:t xml:space="preserve"> bei</w:t>
      </w:r>
      <w:r w:rsidR="00F84AC5">
        <w:rPr>
          <w:rFonts w:ascii="Verdana" w:hAnsi="Verdana" w:cs="Arial"/>
          <w:color w:val="000000"/>
          <w:sz w:val="22"/>
        </w:rPr>
        <w:t xml:space="preserve"> Wärmepumpen und Lüftungssystemen</w:t>
      </w:r>
      <w:r w:rsidR="00472C3B">
        <w:rPr>
          <w:rFonts w:ascii="Verdana" w:hAnsi="Verdana" w:cs="Arial"/>
          <w:color w:val="000000"/>
          <w:sz w:val="22"/>
        </w:rPr>
        <w:t xml:space="preserve"> </w:t>
      </w:r>
      <w:r w:rsidR="00A23014">
        <w:rPr>
          <w:rFonts w:ascii="Verdana" w:hAnsi="Verdana" w:cs="Arial"/>
          <w:color w:val="000000"/>
          <w:sz w:val="22"/>
        </w:rPr>
        <w:t xml:space="preserve">waren </w:t>
      </w:r>
      <w:r w:rsidR="002A3B05">
        <w:rPr>
          <w:rFonts w:ascii="Verdana" w:hAnsi="Verdana" w:cs="Arial"/>
          <w:color w:val="000000"/>
          <w:sz w:val="22"/>
        </w:rPr>
        <w:t xml:space="preserve">zentrale </w:t>
      </w:r>
      <w:r>
        <w:rPr>
          <w:rFonts w:ascii="Verdana" w:hAnsi="Verdana" w:cs="Arial"/>
          <w:color w:val="000000"/>
          <w:sz w:val="22"/>
        </w:rPr>
        <w:t>Vortragsthemen</w:t>
      </w:r>
      <w:r w:rsidR="00E851B1">
        <w:rPr>
          <w:rFonts w:ascii="Verdana" w:hAnsi="Verdana" w:cs="Arial"/>
          <w:color w:val="000000"/>
          <w:sz w:val="22"/>
        </w:rPr>
        <w:t xml:space="preserve">. </w:t>
      </w:r>
      <w:r w:rsidR="00147FD6">
        <w:rPr>
          <w:rFonts w:ascii="Verdana" w:hAnsi="Verdana" w:cs="Arial"/>
          <w:color w:val="000000"/>
          <w:sz w:val="22"/>
        </w:rPr>
        <w:t xml:space="preserve">Eine Werksbesichtigung stand ebenfalls auf der Agenda. </w:t>
      </w:r>
      <w:r w:rsidR="00692714">
        <w:rPr>
          <w:rFonts w:ascii="Verdana" w:hAnsi="Verdana" w:cs="Arial"/>
          <w:color w:val="000000"/>
          <w:sz w:val="22"/>
        </w:rPr>
        <w:t xml:space="preserve">Aus dieser Transparenz und Kundennähe heraus entwickelte sich ein reger Austausch zwischen Gästen und Mitarbeitern. Einig waren sich die Teilnehmer der Veranstaltung, dass Wärmepumpen längst </w:t>
      </w:r>
      <w:r>
        <w:rPr>
          <w:rFonts w:ascii="Verdana" w:hAnsi="Verdana" w:cs="Arial"/>
          <w:color w:val="000000"/>
          <w:sz w:val="22"/>
        </w:rPr>
        <w:t xml:space="preserve">kein Nischenprodukt mehr </w:t>
      </w:r>
      <w:r w:rsidR="00692714">
        <w:rPr>
          <w:rFonts w:ascii="Verdana" w:hAnsi="Verdana" w:cs="Arial"/>
          <w:color w:val="000000"/>
          <w:sz w:val="22"/>
        </w:rPr>
        <w:t xml:space="preserve">sind </w:t>
      </w:r>
      <w:r>
        <w:rPr>
          <w:rFonts w:ascii="Verdana" w:hAnsi="Verdana" w:cs="Arial"/>
          <w:color w:val="000000"/>
          <w:sz w:val="22"/>
        </w:rPr>
        <w:t xml:space="preserve">und auch in Zukunft </w:t>
      </w:r>
      <w:r w:rsidR="007327C7">
        <w:rPr>
          <w:rFonts w:ascii="Verdana" w:hAnsi="Verdana" w:cs="Arial"/>
          <w:color w:val="000000"/>
          <w:sz w:val="22"/>
        </w:rPr>
        <w:t xml:space="preserve">weiter auf dem Vormarsch </w:t>
      </w:r>
      <w:r w:rsidR="002A3B05">
        <w:rPr>
          <w:rFonts w:ascii="Verdana" w:hAnsi="Verdana" w:cs="Arial"/>
          <w:color w:val="000000"/>
          <w:sz w:val="22"/>
        </w:rPr>
        <w:t>bleiben</w:t>
      </w:r>
      <w:r w:rsidR="00692714">
        <w:rPr>
          <w:rFonts w:ascii="Verdana" w:hAnsi="Verdana" w:cs="Arial"/>
          <w:color w:val="000000"/>
          <w:sz w:val="22"/>
        </w:rPr>
        <w:t xml:space="preserve"> werden</w:t>
      </w:r>
      <w:r w:rsidR="007327C7">
        <w:rPr>
          <w:rFonts w:ascii="Verdana" w:hAnsi="Verdana" w:cs="Arial"/>
          <w:color w:val="000000"/>
          <w:sz w:val="22"/>
        </w:rPr>
        <w:t xml:space="preserve">. </w:t>
      </w:r>
      <w:r w:rsidR="00B8252C">
        <w:rPr>
          <w:rFonts w:ascii="Verdana" w:hAnsi="Verdana" w:cs="Arial"/>
          <w:color w:val="000000"/>
          <w:sz w:val="22"/>
        </w:rPr>
        <w:t>„</w:t>
      </w:r>
      <w:r w:rsidR="001A3EDE">
        <w:rPr>
          <w:rFonts w:ascii="Verdana" w:hAnsi="Verdana" w:cs="Arial"/>
          <w:color w:val="000000"/>
          <w:sz w:val="22"/>
        </w:rPr>
        <w:t xml:space="preserve">Der Trend zu nachhaltigen Energieträgern ist </w:t>
      </w:r>
      <w:r w:rsidR="007629EF">
        <w:rPr>
          <w:rFonts w:ascii="Verdana" w:hAnsi="Verdana" w:cs="Arial"/>
          <w:color w:val="000000"/>
          <w:sz w:val="22"/>
        </w:rPr>
        <w:t>ungebrochen</w:t>
      </w:r>
      <w:r>
        <w:rPr>
          <w:rFonts w:ascii="Verdana" w:hAnsi="Verdana" w:cs="Arial"/>
          <w:color w:val="000000"/>
          <w:sz w:val="22"/>
        </w:rPr>
        <w:t>, d</w:t>
      </w:r>
      <w:r w:rsidR="001A3EDE">
        <w:rPr>
          <w:rFonts w:ascii="Verdana" w:hAnsi="Verdana" w:cs="Arial"/>
          <w:color w:val="000000"/>
          <w:sz w:val="22"/>
        </w:rPr>
        <w:t xml:space="preserve">ementsprechend </w:t>
      </w:r>
      <w:r w:rsidR="002A3B05">
        <w:rPr>
          <w:rFonts w:ascii="Verdana" w:hAnsi="Verdana" w:cs="Arial"/>
          <w:color w:val="000000"/>
          <w:sz w:val="22"/>
        </w:rPr>
        <w:t xml:space="preserve">wird </w:t>
      </w:r>
      <w:r w:rsidR="001A3EDE">
        <w:rPr>
          <w:rFonts w:ascii="Verdana" w:hAnsi="Verdana" w:cs="Arial"/>
          <w:color w:val="000000"/>
          <w:sz w:val="22"/>
        </w:rPr>
        <w:t xml:space="preserve">die Nachfrage </w:t>
      </w:r>
      <w:r>
        <w:rPr>
          <w:rFonts w:ascii="Verdana" w:hAnsi="Verdana" w:cs="Arial"/>
          <w:color w:val="000000"/>
          <w:sz w:val="22"/>
        </w:rPr>
        <w:t xml:space="preserve">nach </w:t>
      </w:r>
      <w:r w:rsidR="00A23014">
        <w:rPr>
          <w:rFonts w:ascii="Verdana" w:hAnsi="Verdana" w:cs="Arial"/>
          <w:color w:val="000000"/>
          <w:sz w:val="22"/>
        </w:rPr>
        <w:t xml:space="preserve">regenerativen </w:t>
      </w:r>
      <w:r w:rsidR="001A3EDE">
        <w:rPr>
          <w:rFonts w:ascii="Verdana" w:hAnsi="Verdana" w:cs="Arial"/>
          <w:color w:val="000000"/>
          <w:sz w:val="22"/>
        </w:rPr>
        <w:t>Heiz</w:t>
      </w:r>
      <w:r w:rsidR="000812DE">
        <w:rPr>
          <w:rFonts w:ascii="Verdana" w:hAnsi="Verdana" w:cs="Arial"/>
          <w:color w:val="000000"/>
          <w:sz w:val="22"/>
        </w:rPr>
        <w:t>systemen</w:t>
      </w:r>
      <w:r w:rsidR="002A3B05">
        <w:rPr>
          <w:rFonts w:ascii="Verdana" w:hAnsi="Verdana" w:cs="Arial"/>
          <w:color w:val="000000"/>
          <w:sz w:val="22"/>
        </w:rPr>
        <w:t xml:space="preserve"> weiter steigen</w:t>
      </w:r>
      <w:r w:rsidR="00B8252C">
        <w:rPr>
          <w:rFonts w:ascii="Verdana" w:hAnsi="Verdana" w:cs="Arial"/>
          <w:color w:val="000000"/>
          <w:sz w:val="22"/>
        </w:rPr>
        <w:t xml:space="preserve">“, </w:t>
      </w:r>
      <w:r w:rsidR="00692714">
        <w:rPr>
          <w:rFonts w:ascii="Verdana" w:hAnsi="Verdana" w:cs="Arial"/>
          <w:color w:val="000000"/>
          <w:sz w:val="22"/>
        </w:rPr>
        <w:t xml:space="preserve">zeigte sich auch Gastredner </w:t>
      </w:r>
      <w:r w:rsidR="00B8252C">
        <w:rPr>
          <w:rFonts w:ascii="Verdana" w:hAnsi="Verdana"/>
          <w:sz w:val="22"/>
        </w:rPr>
        <w:lastRenderedPageBreak/>
        <w:t xml:space="preserve">Karl-Heinz </w:t>
      </w:r>
      <w:proofErr w:type="spellStart"/>
      <w:r w:rsidR="00B8252C">
        <w:rPr>
          <w:rFonts w:ascii="Verdana" w:hAnsi="Verdana"/>
          <w:sz w:val="22"/>
        </w:rPr>
        <w:t>Stawiarski</w:t>
      </w:r>
      <w:proofErr w:type="spellEnd"/>
      <w:r w:rsidR="00B8252C">
        <w:rPr>
          <w:rFonts w:ascii="Verdana" w:hAnsi="Verdana"/>
          <w:sz w:val="22"/>
        </w:rPr>
        <w:t xml:space="preserve">, </w:t>
      </w:r>
      <w:r w:rsidR="00B8252C" w:rsidRPr="00BE65E4">
        <w:rPr>
          <w:rFonts w:ascii="Verdana" w:hAnsi="Verdana"/>
          <w:sz w:val="22"/>
        </w:rPr>
        <w:t>Geschäftsführe</w:t>
      </w:r>
      <w:r w:rsidR="00B8252C">
        <w:rPr>
          <w:rFonts w:ascii="Verdana" w:hAnsi="Verdana"/>
          <w:sz w:val="22"/>
        </w:rPr>
        <w:t>r</w:t>
      </w:r>
      <w:r w:rsidR="001225FC">
        <w:rPr>
          <w:rFonts w:ascii="Verdana" w:hAnsi="Verdana"/>
          <w:sz w:val="22"/>
        </w:rPr>
        <w:t xml:space="preserve"> des</w:t>
      </w:r>
      <w:r w:rsidR="00B8252C">
        <w:rPr>
          <w:rFonts w:ascii="Verdana" w:hAnsi="Verdana"/>
          <w:sz w:val="22"/>
        </w:rPr>
        <w:t xml:space="preserve"> Bundesverband</w:t>
      </w:r>
      <w:r w:rsidR="001225FC">
        <w:rPr>
          <w:rFonts w:ascii="Verdana" w:hAnsi="Verdana"/>
          <w:sz w:val="22"/>
        </w:rPr>
        <w:t>s</w:t>
      </w:r>
      <w:r w:rsidR="00B8252C">
        <w:rPr>
          <w:rFonts w:ascii="Verdana" w:hAnsi="Verdana"/>
          <w:sz w:val="22"/>
        </w:rPr>
        <w:t xml:space="preserve"> Wärmepumpe</w:t>
      </w:r>
      <w:r w:rsidR="00692714">
        <w:rPr>
          <w:rFonts w:ascii="Verdana" w:hAnsi="Verdana"/>
          <w:sz w:val="22"/>
        </w:rPr>
        <w:t>, überzeugt</w:t>
      </w:r>
      <w:r w:rsidR="002A3B05">
        <w:rPr>
          <w:rFonts w:ascii="Verdana" w:hAnsi="Verdana"/>
          <w:sz w:val="22"/>
        </w:rPr>
        <w:t>.</w:t>
      </w:r>
    </w:p>
    <w:p w:rsidR="002A3B05" w:rsidRDefault="002A3B05" w:rsidP="003112FF">
      <w:pPr>
        <w:tabs>
          <w:tab w:val="left" w:pos="6840"/>
        </w:tabs>
        <w:spacing w:line="360" w:lineRule="auto"/>
        <w:ind w:right="2268"/>
        <w:jc w:val="both"/>
        <w:rPr>
          <w:rFonts w:ascii="Verdana" w:hAnsi="Verdana" w:cs="Arial"/>
          <w:color w:val="000000"/>
          <w:sz w:val="22"/>
        </w:rPr>
      </w:pPr>
    </w:p>
    <w:p w:rsidR="00454575" w:rsidRPr="00B8252C" w:rsidRDefault="00454575" w:rsidP="00454575">
      <w:pPr>
        <w:tabs>
          <w:tab w:val="left" w:pos="6840"/>
        </w:tabs>
        <w:spacing w:line="360" w:lineRule="auto"/>
        <w:ind w:right="2268"/>
        <w:jc w:val="both"/>
        <w:rPr>
          <w:rFonts w:ascii="Verdana" w:hAnsi="Verdana" w:cs="Arial"/>
          <w:sz w:val="22"/>
        </w:rPr>
      </w:pPr>
      <w:r w:rsidRPr="00B8252C">
        <w:rPr>
          <w:rFonts w:ascii="Verdana" w:hAnsi="Verdana" w:cs="Arial"/>
          <w:sz w:val="22"/>
        </w:rPr>
        <w:t>Zeichen: 2.</w:t>
      </w:r>
      <w:r>
        <w:rPr>
          <w:rFonts w:ascii="Verdana" w:hAnsi="Verdana" w:cs="Arial"/>
          <w:sz w:val="22"/>
        </w:rPr>
        <w:t>957</w:t>
      </w:r>
      <w:r w:rsidRPr="00B8252C">
        <w:rPr>
          <w:rFonts w:ascii="Verdana" w:hAnsi="Verdana" w:cs="Arial"/>
          <w:sz w:val="22"/>
        </w:rPr>
        <w:t xml:space="preserve"> (inkl. Leerzeichen)</w:t>
      </w:r>
    </w:p>
    <w:p w:rsidR="00163310" w:rsidRDefault="00163310" w:rsidP="0069745E">
      <w:pPr>
        <w:tabs>
          <w:tab w:val="left" w:pos="6840"/>
        </w:tabs>
        <w:spacing w:line="360" w:lineRule="auto"/>
        <w:ind w:right="2268"/>
        <w:jc w:val="both"/>
        <w:rPr>
          <w:rFonts w:ascii="Verdana" w:hAnsi="Verdana" w:cs="Arial"/>
          <w:color w:val="000000"/>
          <w:sz w:val="22"/>
        </w:rPr>
      </w:pPr>
    </w:p>
    <w:p w:rsidR="0069745E" w:rsidRDefault="0069745E" w:rsidP="0069745E">
      <w:pPr>
        <w:tabs>
          <w:tab w:val="left" w:pos="6840"/>
        </w:tabs>
        <w:spacing w:line="360" w:lineRule="auto"/>
        <w:ind w:right="2268"/>
        <w:jc w:val="both"/>
        <w:rPr>
          <w:rFonts w:ascii="Verdana" w:hAnsi="Verdana" w:cs="Arial"/>
          <w:color w:val="000000"/>
          <w:sz w:val="22"/>
        </w:rPr>
      </w:pPr>
    </w:p>
    <w:p w:rsidR="00454575" w:rsidRDefault="00454575" w:rsidP="006A59BF">
      <w:pPr>
        <w:rPr>
          <w:rFonts w:ascii="Verdana" w:hAnsi="Verdana" w:cs="Arial"/>
          <w:sz w:val="22"/>
        </w:rPr>
      </w:pPr>
    </w:p>
    <w:p w:rsidR="00454575" w:rsidRDefault="00454575" w:rsidP="006A59BF">
      <w:pPr>
        <w:rPr>
          <w:rFonts w:ascii="Verdana" w:hAnsi="Verdana" w:cs="Arial"/>
          <w:sz w:val="22"/>
        </w:rPr>
      </w:pPr>
    </w:p>
    <w:p w:rsidR="00454575" w:rsidRDefault="00454575" w:rsidP="006A59BF">
      <w:pPr>
        <w:rPr>
          <w:rFonts w:ascii="Verdana" w:hAnsi="Verdana" w:cs="Arial"/>
          <w:sz w:val="22"/>
        </w:rPr>
      </w:pPr>
    </w:p>
    <w:p w:rsidR="00454575" w:rsidRDefault="00454575" w:rsidP="006A59BF">
      <w:pPr>
        <w:rPr>
          <w:rFonts w:ascii="Verdana" w:hAnsi="Verdana" w:cs="Arial"/>
          <w:sz w:val="22"/>
        </w:rPr>
      </w:pPr>
    </w:p>
    <w:p w:rsidR="0069745E" w:rsidRPr="006A59BF" w:rsidRDefault="0069745E" w:rsidP="006A59BF">
      <w:pPr>
        <w:rPr>
          <w:rFonts w:ascii="Verdana" w:hAnsi="Verdana" w:cs="Arial"/>
          <w:sz w:val="22"/>
        </w:rPr>
      </w:pPr>
      <w:r w:rsidRPr="00D207F8">
        <w:rPr>
          <w:rFonts w:ascii="Verdana" w:hAnsi="Verdana" w:cs="Arial"/>
          <w:color w:val="000000"/>
          <w:sz w:val="22"/>
        </w:rPr>
        <w:t>Weitere Informationen:</w:t>
      </w:r>
    </w:p>
    <w:p w:rsidR="0069745E" w:rsidRPr="00D207F8" w:rsidRDefault="0069745E" w:rsidP="0069745E">
      <w:pPr>
        <w:tabs>
          <w:tab w:val="left" w:pos="2160"/>
        </w:tabs>
        <w:spacing w:line="360" w:lineRule="auto"/>
        <w:ind w:right="2268"/>
        <w:jc w:val="both"/>
        <w:rPr>
          <w:rFonts w:ascii="Verdana" w:hAnsi="Verdana" w:cs="Arial"/>
          <w:color w:val="000000"/>
          <w:sz w:val="22"/>
        </w:rPr>
      </w:pPr>
    </w:p>
    <w:p w:rsidR="0069745E" w:rsidRPr="00D207F8" w:rsidRDefault="0069745E" w:rsidP="0069745E">
      <w:pPr>
        <w:ind w:right="2268"/>
        <w:jc w:val="both"/>
        <w:outlineLvl w:val="0"/>
        <w:rPr>
          <w:rFonts w:ascii="Verdana" w:hAnsi="Verdana" w:cs="Arial"/>
          <w:color w:val="000000"/>
          <w:sz w:val="22"/>
          <w:lang w:val="it-IT"/>
        </w:rPr>
      </w:pPr>
      <w:r w:rsidRPr="00D207F8">
        <w:rPr>
          <w:rFonts w:ascii="Verdana" w:hAnsi="Verdana" w:cs="Arial"/>
          <w:b/>
          <w:color w:val="000000"/>
          <w:sz w:val="22"/>
          <w:lang w:val="it-IT"/>
        </w:rPr>
        <w:t xml:space="preserve">Tecalor: </w:t>
      </w:r>
      <w:r w:rsidRPr="00D207F8">
        <w:rPr>
          <w:rFonts w:ascii="Verdana" w:hAnsi="Verdana" w:cs="Arial"/>
          <w:b/>
          <w:color w:val="000000"/>
          <w:sz w:val="22"/>
          <w:lang w:val="it-IT"/>
        </w:rPr>
        <w:tab/>
      </w:r>
      <w:r w:rsidRPr="00D207F8">
        <w:rPr>
          <w:rFonts w:ascii="Verdana" w:hAnsi="Verdana" w:cs="Arial"/>
          <w:b/>
          <w:color w:val="000000"/>
          <w:sz w:val="22"/>
          <w:lang w:val="it-IT"/>
        </w:rPr>
        <w:tab/>
      </w:r>
      <w:r w:rsidRPr="00D207F8">
        <w:rPr>
          <w:rFonts w:ascii="Verdana" w:hAnsi="Verdana" w:cs="Arial"/>
          <w:color w:val="000000"/>
          <w:sz w:val="22"/>
          <w:lang w:val="it-IT"/>
        </w:rPr>
        <w:t>Internet:</w:t>
      </w:r>
      <w:r w:rsidRPr="00D207F8">
        <w:rPr>
          <w:rFonts w:ascii="Verdana" w:hAnsi="Verdana" w:cs="Arial"/>
          <w:color w:val="000000"/>
          <w:sz w:val="22"/>
          <w:lang w:val="it-IT"/>
        </w:rPr>
        <w:tab/>
        <w:t>www.tecalor.de</w:t>
      </w:r>
    </w:p>
    <w:p w:rsidR="0069745E" w:rsidRPr="00D207F8" w:rsidRDefault="0069745E" w:rsidP="0069745E">
      <w:pPr>
        <w:ind w:left="1416" w:right="2268" w:firstLine="708"/>
        <w:jc w:val="both"/>
        <w:rPr>
          <w:rFonts w:ascii="Verdana" w:hAnsi="Verdana" w:cs="Arial"/>
          <w:color w:val="000000"/>
          <w:sz w:val="22"/>
          <w:lang w:val="it-IT"/>
        </w:rPr>
      </w:pPr>
      <w:r w:rsidRPr="00D207F8">
        <w:rPr>
          <w:rFonts w:ascii="Verdana" w:hAnsi="Verdana" w:cs="Arial"/>
          <w:color w:val="000000"/>
          <w:sz w:val="22"/>
          <w:lang w:val="it-IT"/>
        </w:rPr>
        <w:t xml:space="preserve">E-Mail: </w:t>
      </w:r>
      <w:r w:rsidRPr="00D207F8">
        <w:rPr>
          <w:rFonts w:ascii="Verdana" w:hAnsi="Verdana" w:cs="Arial"/>
          <w:color w:val="000000"/>
          <w:sz w:val="22"/>
          <w:lang w:val="it-IT"/>
        </w:rPr>
        <w:tab/>
        <w:t>info@tecalor.de</w:t>
      </w:r>
    </w:p>
    <w:p w:rsidR="0069745E" w:rsidRPr="00D207F8" w:rsidRDefault="0069745E" w:rsidP="0069745E">
      <w:pPr>
        <w:tabs>
          <w:tab w:val="left" w:pos="3544"/>
        </w:tabs>
        <w:ind w:left="1416" w:right="2268" w:firstLine="708"/>
        <w:jc w:val="both"/>
        <w:rPr>
          <w:rFonts w:ascii="Verdana" w:hAnsi="Verdana" w:cs="Arial"/>
          <w:color w:val="000000"/>
          <w:sz w:val="22"/>
        </w:rPr>
      </w:pPr>
      <w:r w:rsidRPr="00D207F8">
        <w:rPr>
          <w:rFonts w:ascii="Verdana" w:hAnsi="Verdana" w:cs="Arial"/>
          <w:color w:val="000000"/>
          <w:sz w:val="22"/>
        </w:rPr>
        <w:t xml:space="preserve">Telefon: </w:t>
      </w:r>
      <w:r w:rsidRPr="00D207F8">
        <w:rPr>
          <w:rFonts w:ascii="Verdana" w:hAnsi="Verdana" w:cs="Arial"/>
          <w:color w:val="000000"/>
          <w:sz w:val="22"/>
        </w:rPr>
        <w:tab/>
        <w:t>(</w:t>
      </w:r>
      <w:r w:rsidRPr="00D207F8">
        <w:rPr>
          <w:rFonts w:ascii="Verdana" w:hAnsi="Verdana" w:cs="Arial"/>
          <w:sz w:val="22"/>
        </w:rPr>
        <w:t>05531) 99 06 89 50 82</w:t>
      </w:r>
    </w:p>
    <w:p w:rsidR="0069745E" w:rsidRPr="00D207F8" w:rsidRDefault="0069745E" w:rsidP="0069745E">
      <w:pPr>
        <w:spacing w:line="360" w:lineRule="auto"/>
        <w:ind w:left="1416" w:right="2268" w:firstLine="708"/>
        <w:jc w:val="both"/>
        <w:rPr>
          <w:rFonts w:ascii="Verdana" w:hAnsi="Verdana" w:cs="Arial"/>
          <w:color w:val="000000"/>
          <w:sz w:val="22"/>
        </w:rPr>
      </w:pPr>
    </w:p>
    <w:p w:rsidR="0069745E" w:rsidRPr="00D207F8" w:rsidRDefault="0069745E" w:rsidP="0069745E">
      <w:pPr>
        <w:pStyle w:val="Textkrper"/>
        <w:ind w:right="2268"/>
        <w:rPr>
          <w:rFonts w:ascii="Verdana" w:hAnsi="Verdana" w:cs="Arial"/>
          <w:color w:val="000000"/>
          <w:sz w:val="22"/>
          <w:szCs w:val="24"/>
        </w:rPr>
      </w:pPr>
      <w:r w:rsidRPr="00D207F8">
        <w:rPr>
          <w:rFonts w:ascii="Verdana" w:hAnsi="Verdana" w:cs="Arial"/>
          <w:b/>
          <w:color w:val="000000"/>
          <w:sz w:val="22"/>
          <w:szCs w:val="24"/>
        </w:rPr>
        <w:t>Pressekontakt:</w:t>
      </w:r>
      <w:r w:rsidRPr="00D207F8">
        <w:rPr>
          <w:rFonts w:ascii="Verdana" w:hAnsi="Verdana" w:cs="Arial"/>
          <w:b/>
          <w:color w:val="000000"/>
          <w:sz w:val="22"/>
          <w:szCs w:val="24"/>
        </w:rPr>
        <w:tab/>
      </w:r>
      <w:r w:rsidRPr="00D207F8">
        <w:rPr>
          <w:rFonts w:ascii="Verdana" w:hAnsi="Verdana" w:cs="Arial"/>
          <w:color w:val="000000"/>
          <w:sz w:val="22"/>
          <w:szCs w:val="24"/>
        </w:rPr>
        <w:t>KOOB Agentur für Public Relations</w:t>
      </w:r>
    </w:p>
    <w:p w:rsidR="0069745E" w:rsidRPr="00D207F8" w:rsidRDefault="0069745E" w:rsidP="0069745E">
      <w:pPr>
        <w:pStyle w:val="Liste"/>
        <w:ind w:left="2124" w:right="2268" w:firstLine="0"/>
        <w:jc w:val="both"/>
        <w:rPr>
          <w:rFonts w:ascii="Verdana" w:hAnsi="Verdana" w:cs="Arial"/>
          <w:color w:val="000000"/>
          <w:sz w:val="22"/>
          <w:szCs w:val="24"/>
          <w:lang w:val="it-IT"/>
        </w:rPr>
      </w:pPr>
      <w:r w:rsidRPr="00D207F8">
        <w:rPr>
          <w:rFonts w:ascii="Verdana" w:hAnsi="Verdana" w:cs="Arial"/>
          <w:color w:val="000000"/>
          <w:sz w:val="22"/>
          <w:szCs w:val="24"/>
        </w:rPr>
        <w:t>Solinger</w:t>
      </w:r>
      <w:r w:rsidRPr="00D207F8">
        <w:rPr>
          <w:rFonts w:ascii="Verdana" w:hAnsi="Verdana" w:cs="Arial"/>
          <w:color w:val="000000"/>
          <w:sz w:val="22"/>
          <w:szCs w:val="24"/>
          <w:lang w:val="it-IT"/>
        </w:rPr>
        <w:t xml:space="preserve"> </w:t>
      </w:r>
      <w:r w:rsidRPr="00D207F8">
        <w:rPr>
          <w:rFonts w:ascii="Verdana" w:hAnsi="Verdana" w:cs="Arial"/>
          <w:color w:val="000000"/>
          <w:sz w:val="22"/>
          <w:szCs w:val="24"/>
        </w:rPr>
        <w:t>Straße</w:t>
      </w:r>
      <w:r w:rsidRPr="00D207F8">
        <w:rPr>
          <w:rFonts w:ascii="Verdana" w:hAnsi="Verdana" w:cs="Arial"/>
          <w:color w:val="000000"/>
          <w:sz w:val="22"/>
          <w:szCs w:val="24"/>
          <w:lang w:val="it-IT"/>
        </w:rPr>
        <w:t xml:space="preserve"> 13 | </w:t>
      </w:r>
    </w:p>
    <w:p w:rsidR="0069745E" w:rsidRPr="00D207F8" w:rsidRDefault="0069745E" w:rsidP="0069745E">
      <w:pPr>
        <w:pStyle w:val="Liste"/>
        <w:ind w:left="2124" w:right="2268" w:firstLine="0"/>
        <w:jc w:val="both"/>
        <w:rPr>
          <w:rFonts w:ascii="Verdana" w:hAnsi="Verdana" w:cs="Arial"/>
          <w:color w:val="000000"/>
          <w:sz w:val="22"/>
          <w:szCs w:val="24"/>
          <w:lang w:val="it-IT"/>
        </w:rPr>
      </w:pPr>
      <w:r w:rsidRPr="00D207F8">
        <w:rPr>
          <w:rFonts w:ascii="Verdana" w:hAnsi="Verdana" w:cs="Arial"/>
          <w:color w:val="000000"/>
          <w:sz w:val="22"/>
          <w:szCs w:val="24"/>
          <w:lang w:val="it-IT"/>
        </w:rPr>
        <w:t xml:space="preserve">45481 </w:t>
      </w:r>
      <w:r w:rsidRPr="00D207F8">
        <w:rPr>
          <w:rFonts w:ascii="Verdana" w:hAnsi="Verdana" w:cs="Arial"/>
          <w:color w:val="000000"/>
          <w:sz w:val="22"/>
          <w:szCs w:val="24"/>
        </w:rPr>
        <w:t xml:space="preserve">Mülheim </w:t>
      </w:r>
      <w:r w:rsidRPr="00D207F8">
        <w:rPr>
          <w:rFonts w:ascii="Verdana" w:hAnsi="Verdana" w:cs="Arial"/>
          <w:color w:val="000000"/>
          <w:sz w:val="22"/>
          <w:szCs w:val="24"/>
          <w:lang w:val="it-IT"/>
        </w:rPr>
        <w:t>a.</w:t>
      </w:r>
      <w:r w:rsidR="00AC2031">
        <w:rPr>
          <w:rFonts w:ascii="Verdana" w:hAnsi="Verdana" w:cs="Arial"/>
          <w:color w:val="000000"/>
          <w:sz w:val="22"/>
          <w:szCs w:val="24"/>
          <w:lang w:val="it-IT"/>
        </w:rPr>
        <w:t xml:space="preserve"> </w:t>
      </w:r>
      <w:r w:rsidRPr="00D207F8">
        <w:rPr>
          <w:rFonts w:ascii="Verdana" w:hAnsi="Verdana" w:cs="Arial"/>
          <w:color w:val="000000"/>
          <w:sz w:val="22"/>
          <w:szCs w:val="24"/>
          <w:lang w:val="it-IT"/>
        </w:rPr>
        <w:t>d.</w:t>
      </w:r>
      <w:r w:rsidR="00AC2031">
        <w:rPr>
          <w:rFonts w:ascii="Verdana" w:hAnsi="Verdana" w:cs="Arial"/>
          <w:color w:val="000000"/>
          <w:sz w:val="22"/>
          <w:szCs w:val="24"/>
          <w:lang w:val="it-IT"/>
        </w:rPr>
        <w:t xml:space="preserve"> </w:t>
      </w:r>
      <w:r w:rsidRPr="00D207F8">
        <w:rPr>
          <w:rFonts w:ascii="Verdana" w:hAnsi="Verdana" w:cs="Arial"/>
          <w:color w:val="000000"/>
          <w:sz w:val="22"/>
          <w:szCs w:val="24"/>
          <w:lang w:val="it-IT"/>
        </w:rPr>
        <w:t>R</w:t>
      </w:r>
      <w:r w:rsidR="00AC2031">
        <w:rPr>
          <w:rFonts w:ascii="Verdana" w:hAnsi="Verdana" w:cs="Arial"/>
          <w:color w:val="000000"/>
          <w:sz w:val="22"/>
          <w:szCs w:val="24"/>
          <w:lang w:val="it-IT"/>
        </w:rPr>
        <w:t>uhr</w:t>
      </w:r>
    </w:p>
    <w:p w:rsidR="0069745E" w:rsidRPr="00D207F8" w:rsidRDefault="0069745E" w:rsidP="0069745E">
      <w:pPr>
        <w:tabs>
          <w:tab w:val="left" w:pos="3544"/>
          <w:tab w:val="left" w:pos="6840"/>
        </w:tabs>
        <w:ind w:left="2160" w:right="2268"/>
        <w:jc w:val="both"/>
        <w:rPr>
          <w:rFonts w:ascii="Verdana" w:hAnsi="Verdana" w:cs="Arial"/>
          <w:color w:val="000000"/>
          <w:sz w:val="22"/>
          <w:lang w:val="it-IT"/>
        </w:rPr>
      </w:pPr>
      <w:r w:rsidRPr="00D207F8">
        <w:rPr>
          <w:rFonts w:ascii="Verdana" w:hAnsi="Verdana" w:cs="Arial"/>
          <w:color w:val="000000"/>
          <w:sz w:val="22"/>
          <w:lang w:val="it-IT"/>
        </w:rPr>
        <w:t xml:space="preserve">Internet: </w:t>
      </w:r>
      <w:r w:rsidRPr="00D207F8">
        <w:rPr>
          <w:rFonts w:ascii="Verdana" w:hAnsi="Verdana" w:cs="Arial"/>
          <w:color w:val="000000"/>
          <w:sz w:val="22"/>
          <w:lang w:val="it-IT"/>
        </w:rPr>
        <w:tab/>
        <w:t>www.koob-pr.com</w:t>
      </w:r>
    </w:p>
    <w:p w:rsidR="0069745E" w:rsidRPr="00D207F8" w:rsidRDefault="0069745E" w:rsidP="0069745E">
      <w:pPr>
        <w:tabs>
          <w:tab w:val="left" w:pos="3544"/>
          <w:tab w:val="left" w:pos="6840"/>
        </w:tabs>
        <w:ind w:left="2160" w:right="2268"/>
        <w:jc w:val="both"/>
        <w:rPr>
          <w:rFonts w:ascii="Verdana" w:hAnsi="Verdana" w:cs="Arial"/>
          <w:color w:val="000000"/>
          <w:sz w:val="22"/>
          <w:lang w:val="it-IT"/>
        </w:rPr>
      </w:pPr>
      <w:r w:rsidRPr="00D207F8">
        <w:rPr>
          <w:rFonts w:ascii="Verdana" w:hAnsi="Verdana" w:cs="Arial"/>
          <w:color w:val="000000"/>
          <w:sz w:val="22"/>
          <w:lang w:val="it-IT"/>
        </w:rPr>
        <w:t xml:space="preserve">E-Mail: </w:t>
      </w:r>
      <w:r w:rsidRPr="00D207F8">
        <w:rPr>
          <w:rFonts w:ascii="Verdana" w:hAnsi="Verdana" w:cs="Arial"/>
          <w:color w:val="000000"/>
          <w:sz w:val="22"/>
          <w:lang w:val="it-IT"/>
        </w:rPr>
        <w:tab/>
      </w:r>
      <w:r w:rsidR="00AC2031">
        <w:rPr>
          <w:rFonts w:ascii="Verdana" w:hAnsi="Verdana" w:cs="Arial"/>
          <w:color w:val="000000"/>
          <w:sz w:val="22"/>
          <w:lang w:val="it-IT"/>
        </w:rPr>
        <w:t>Yvonne.Krack</w:t>
      </w:r>
      <w:r w:rsidRPr="00D207F8">
        <w:rPr>
          <w:rFonts w:ascii="Verdana" w:hAnsi="Verdana" w:cs="Arial"/>
          <w:color w:val="000000"/>
          <w:sz w:val="22"/>
          <w:lang w:val="it-IT"/>
        </w:rPr>
        <w:t>@koob-pr.com</w:t>
      </w:r>
    </w:p>
    <w:p w:rsidR="0069745E" w:rsidRPr="00D207F8" w:rsidRDefault="0069745E" w:rsidP="0069745E">
      <w:pPr>
        <w:tabs>
          <w:tab w:val="left" w:pos="3544"/>
          <w:tab w:val="left" w:pos="6840"/>
        </w:tabs>
        <w:ind w:left="2160" w:right="2268"/>
        <w:jc w:val="both"/>
        <w:rPr>
          <w:rFonts w:ascii="Verdana" w:hAnsi="Verdana" w:cs="Arial"/>
          <w:color w:val="000000"/>
          <w:sz w:val="22"/>
          <w:lang w:val="fr-BE"/>
        </w:rPr>
      </w:pPr>
      <w:r w:rsidRPr="00D207F8">
        <w:rPr>
          <w:rFonts w:ascii="Verdana" w:hAnsi="Verdana" w:cs="Arial"/>
          <w:color w:val="000000"/>
          <w:sz w:val="22"/>
          <w:lang w:val="fr-BE"/>
        </w:rPr>
        <w:t xml:space="preserve">Telefon: </w:t>
      </w:r>
      <w:r w:rsidRPr="00D207F8">
        <w:rPr>
          <w:rFonts w:ascii="Verdana" w:hAnsi="Verdana" w:cs="Arial"/>
          <w:color w:val="000000"/>
          <w:sz w:val="22"/>
          <w:lang w:val="fr-BE"/>
        </w:rPr>
        <w:tab/>
        <w:t>0208 4696-</w:t>
      </w:r>
      <w:r w:rsidR="00AC2031">
        <w:rPr>
          <w:rFonts w:ascii="Verdana" w:hAnsi="Verdana" w:cs="Arial"/>
          <w:color w:val="000000"/>
          <w:sz w:val="22"/>
          <w:lang w:val="fr-BE"/>
        </w:rPr>
        <w:t>145</w:t>
      </w:r>
    </w:p>
    <w:p w:rsidR="0069745E" w:rsidRPr="00D207F8" w:rsidRDefault="0069745E" w:rsidP="0069745E">
      <w:pPr>
        <w:tabs>
          <w:tab w:val="left" w:pos="3544"/>
          <w:tab w:val="left" w:pos="6840"/>
        </w:tabs>
        <w:ind w:left="2160" w:right="2268"/>
        <w:jc w:val="both"/>
        <w:rPr>
          <w:rFonts w:ascii="Verdana" w:hAnsi="Verdana" w:cs="Arial"/>
          <w:color w:val="000000"/>
          <w:sz w:val="22"/>
          <w:lang w:val="fr-BE"/>
        </w:rPr>
      </w:pPr>
      <w:r w:rsidRPr="00D207F8">
        <w:rPr>
          <w:rFonts w:ascii="Verdana" w:hAnsi="Verdana" w:cs="Arial"/>
          <w:color w:val="000000"/>
          <w:sz w:val="22"/>
          <w:lang w:val="fr-BE"/>
        </w:rPr>
        <w:t xml:space="preserve">Fax: </w:t>
      </w:r>
      <w:r w:rsidRPr="00D207F8">
        <w:rPr>
          <w:rFonts w:ascii="Verdana" w:hAnsi="Verdana" w:cs="Arial"/>
          <w:color w:val="000000"/>
          <w:sz w:val="22"/>
          <w:lang w:val="fr-BE"/>
        </w:rPr>
        <w:tab/>
        <w:t>0208 4696-185</w:t>
      </w:r>
    </w:p>
    <w:p w:rsidR="0069745E" w:rsidRPr="00D207F8" w:rsidRDefault="0069745E" w:rsidP="0069745E">
      <w:pPr>
        <w:ind w:right="2268"/>
        <w:rPr>
          <w:rFonts w:ascii="Verdana" w:hAnsi="Verdana"/>
          <w:sz w:val="22"/>
          <w:lang w:val="fr-BE"/>
        </w:rPr>
      </w:pPr>
    </w:p>
    <w:p w:rsidR="00423BB8" w:rsidRDefault="00423BB8" w:rsidP="0069745E">
      <w:pPr>
        <w:ind w:right="2268"/>
        <w:rPr>
          <w:rFonts w:ascii="Verdana" w:hAnsi="Verdana" w:cs="Arial"/>
          <w:b/>
          <w:color w:val="000000"/>
          <w:sz w:val="22"/>
        </w:rPr>
      </w:pPr>
    </w:p>
    <w:p w:rsidR="00423BB8" w:rsidRDefault="00423BB8" w:rsidP="0069745E">
      <w:pPr>
        <w:ind w:right="2268"/>
        <w:rPr>
          <w:rFonts w:ascii="Verdana" w:hAnsi="Verdana" w:cs="Arial"/>
          <w:b/>
          <w:color w:val="000000"/>
          <w:sz w:val="22"/>
        </w:rPr>
      </w:pPr>
    </w:p>
    <w:p w:rsidR="0069745E" w:rsidRDefault="00015BEC" w:rsidP="00015BEC">
      <w:pPr>
        <w:rPr>
          <w:rFonts w:ascii="Verdana" w:hAnsi="Verdana" w:cs="Arial"/>
          <w:b/>
          <w:color w:val="000000"/>
          <w:sz w:val="22"/>
        </w:rPr>
      </w:pPr>
      <w:r>
        <w:rPr>
          <w:rFonts w:ascii="Verdana" w:hAnsi="Verdana" w:cs="Arial"/>
          <w:b/>
          <w:color w:val="000000"/>
          <w:sz w:val="22"/>
        </w:rPr>
        <w:br w:type="page"/>
      </w:r>
      <w:r w:rsidR="0069745E" w:rsidRPr="00D207F8">
        <w:rPr>
          <w:rFonts w:ascii="Verdana" w:hAnsi="Verdana" w:cs="Arial"/>
          <w:b/>
          <w:color w:val="000000"/>
          <w:sz w:val="22"/>
        </w:rPr>
        <w:lastRenderedPageBreak/>
        <w:t>Pressebilder:</w:t>
      </w:r>
    </w:p>
    <w:p w:rsidR="0069745E" w:rsidRPr="00D207F8" w:rsidRDefault="0069745E" w:rsidP="0069745E">
      <w:pPr>
        <w:ind w:right="2268"/>
        <w:rPr>
          <w:rFonts w:ascii="Verdana" w:hAnsi="Verdana"/>
          <w:sz w:val="22"/>
        </w:rPr>
      </w:pPr>
    </w:p>
    <w:p w:rsidR="0069745E" w:rsidRDefault="0069745E" w:rsidP="0069745E">
      <w:pPr>
        <w:ind w:right="2268"/>
        <w:rPr>
          <w:rFonts w:ascii="Verdana" w:hAnsi="Verdana"/>
          <w:sz w:val="22"/>
        </w:rPr>
      </w:pPr>
    </w:p>
    <w:p w:rsidR="0069745E" w:rsidRDefault="00B8252C" w:rsidP="0069745E">
      <w:pPr>
        <w:ind w:right="2268"/>
        <w:rPr>
          <w:rFonts w:ascii="Verdana" w:hAnsi="Verdana"/>
          <w:sz w:val="22"/>
        </w:rPr>
      </w:pPr>
      <w:r>
        <w:rPr>
          <w:rFonts w:ascii="Verdana" w:hAnsi="Verdana"/>
          <w:noProof/>
          <w:sz w:val="22"/>
        </w:rPr>
        <w:drawing>
          <wp:inline distT="0" distB="0" distL="0" distR="0">
            <wp:extent cx="3685000" cy="252000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srcRect l="1583" t="1676" r="1135" b="1433"/>
                    <a:stretch>
                      <a:fillRect/>
                    </a:stretch>
                  </pic:blipFill>
                  <pic:spPr bwMode="auto">
                    <a:xfrm>
                      <a:off x="0" y="0"/>
                      <a:ext cx="3685000" cy="2520000"/>
                    </a:xfrm>
                    <a:prstGeom prst="rect">
                      <a:avLst/>
                    </a:prstGeom>
                    <a:noFill/>
                    <a:ln w="9525">
                      <a:noFill/>
                      <a:miter lim="800000"/>
                      <a:headEnd/>
                      <a:tailEnd/>
                    </a:ln>
                  </pic:spPr>
                </pic:pic>
              </a:graphicData>
            </a:graphic>
          </wp:inline>
        </w:drawing>
      </w:r>
    </w:p>
    <w:p w:rsidR="00A64386" w:rsidRDefault="00A64386" w:rsidP="0069745E">
      <w:pPr>
        <w:ind w:right="2268"/>
        <w:rPr>
          <w:rFonts w:ascii="Verdana" w:hAnsi="Verdana"/>
          <w:sz w:val="22"/>
        </w:rPr>
      </w:pPr>
    </w:p>
    <w:p w:rsidR="00A64386" w:rsidRDefault="00A64386" w:rsidP="00A64386">
      <w:pPr>
        <w:ind w:right="2268"/>
        <w:rPr>
          <w:rFonts w:ascii="Verdana" w:hAnsi="Verdana"/>
          <w:sz w:val="22"/>
        </w:rPr>
      </w:pPr>
      <w:r>
        <w:rPr>
          <w:rFonts w:ascii="Verdana" w:hAnsi="Verdana"/>
          <w:sz w:val="22"/>
        </w:rPr>
        <w:t>Tecalor_Pressebild_Firmensitz</w:t>
      </w:r>
      <w:r w:rsidRPr="00B50908">
        <w:rPr>
          <w:rFonts w:ascii="Verdana" w:hAnsi="Verdana"/>
          <w:sz w:val="22"/>
        </w:rPr>
        <w:t>.jpg</w:t>
      </w:r>
    </w:p>
    <w:p w:rsidR="00777F65" w:rsidRDefault="00777F65" w:rsidP="0069745E">
      <w:pPr>
        <w:ind w:right="2268"/>
        <w:rPr>
          <w:rFonts w:ascii="Verdana" w:hAnsi="Verdana"/>
          <w:sz w:val="22"/>
        </w:rPr>
      </w:pPr>
    </w:p>
    <w:p w:rsidR="00777F65" w:rsidRDefault="00777F65" w:rsidP="0069745E">
      <w:pPr>
        <w:ind w:right="2268"/>
        <w:rPr>
          <w:rFonts w:ascii="Verdana" w:hAnsi="Verdana"/>
          <w:sz w:val="22"/>
        </w:rPr>
      </w:pPr>
      <w:r>
        <w:rPr>
          <w:rFonts w:ascii="Verdana" w:hAnsi="Verdana"/>
          <w:sz w:val="22"/>
        </w:rPr>
        <w:t xml:space="preserve">Die </w:t>
      </w:r>
      <w:proofErr w:type="spellStart"/>
      <w:r>
        <w:rPr>
          <w:rFonts w:ascii="Verdana" w:hAnsi="Verdana"/>
          <w:sz w:val="22"/>
        </w:rPr>
        <w:t>Tecalor</w:t>
      </w:r>
      <w:proofErr w:type="spellEnd"/>
      <w:r>
        <w:rPr>
          <w:rFonts w:ascii="Verdana" w:hAnsi="Verdana"/>
          <w:sz w:val="22"/>
        </w:rPr>
        <w:t xml:space="preserve">-Familie </w:t>
      </w:r>
      <w:r w:rsidR="002A3B05">
        <w:rPr>
          <w:rFonts w:ascii="Verdana" w:hAnsi="Verdana"/>
          <w:sz w:val="22"/>
        </w:rPr>
        <w:t>am Logo des Untern</w:t>
      </w:r>
      <w:r w:rsidR="00D07180">
        <w:rPr>
          <w:rFonts w:ascii="Verdana" w:hAnsi="Verdana"/>
          <w:sz w:val="22"/>
        </w:rPr>
        <w:t>ehmens vor dem neuen Firmensitz</w:t>
      </w:r>
      <w:r w:rsidR="002A3B05">
        <w:rPr>
          <w:rFonts w:ascii="Verdana" w:hAnsi="Verdana"/>
          <w:sz w:val="22"/>
        </w:rPr>
        <w:t xml:space="preserve"> </w:t>
      </w:r>
    </w:p>
    <w:p w:rsidR="00777F65" w:rsidRDefault="00777F65" w:rsidP="0069745E">
      <w:pPr>
        <w:ind w:right="2268"/>
        <w:rPr>
          <w:rFonts w:ascii="Verdana" w:hAnsi="Verdana"/>
          <w:sz w:val="22"/>
        </w:rPr>
      </w:pPr>
    </w:p>
    <w:p w:rsidR="00BE65E4" w:rsidRDefault="00BE65E4" w:rsidP="0069745E">
      <w:pPr>
        <w:ind w:right="2268"/>
        <w:rPr>
          <w:rFonts w:ascii="Verdana" w:hAnsi="Verdana"/>
          <w:sz w:val="22"/>
        </w:rPr>
      </w:pPr>
    </w:p>
    <w:p w:rsidR="00BE65E4" w:rsidRDefault="00777F65" w:rsidP="0069745E">
      <w:pPr>
        <w:ind w:right="2268"/>
        <w:rPr>
          <w:rFonts w:ascii="Verdana" w:hAnsi="Verdana"/>
          <w:sz w:val="22"/>
        </w:rPr>
      </w:pPr>
      <w:r>
        <w:rPr>
          <w:rFonts w:ascii="Verdana" w:hAnsi="Verdana"/>
          <w:noProof/>
          <w:sz w:val="22"/>
        </w:rPr>
        <w:drawing>
          <wp:inline distT="0" distB="0" distL="0" distR="0">
            <wp:extent cx="3707066" cy="2520000"/>
            <wp:effectExtent l="19050" t="0" r="7684"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email"/>
                    <a:srcRect l="1907" t="2087" r="2518"/>
                    <a:stretch>
                      <a:fillRect/>
                    </a:stretch>
                  </pic:blipFill>
                  <pic:spPr bwMode="auto">
                    <a:xfrm>
                      <a:off x="0" y="0"/>
                      <a:ext cx="3707066" cy="2520000"/>
                    </a:xfrm>
                    <a:prstGeom prst="rect">
                      <a:avLst/>
                    </a:prstGeom>
                    <a:noFill/>
                    <a:ln w="9525">
                      <a:noFill/>
                      <a:miter lim="800000"/>
                      <a:headEnd/>
                      <a:tailEnd/>
                    </a:ln>
                  </pic:spPr>
                </pic:pic>
              </a:graphicData>
            </a:graphic>
          </wp:inline>
        </w:drawing>
      </w:r>
    </w:p>
    <w:p w:rsidR="00A64386" w:rsidRDefault="00A64386" w:rsidP="0069745E">
      <w:pPr>
        <w:ind w:right="2268"/>
        <w:rPr>
          <w:rFonts w:ascii="Verdana" w:hAnsi="Verdana"/>
          <w:sz w:val="22"/>
        </w:rPr>
      </w:pPr>
    </w:p>
    <w:p w:rsidR="00777F65" w:rsidRDefault="00A64386" w:rsidP="0069745E">
      <w:pPr>
        <w:ind w:right="2268"/>
        <w:rPr>
          <w:rFonts w:ascii="Verdana" w:hAnsi="Verdana"/>
          <w:sz w:val="22"/>
        </w:rPr>
      </w:pPr>
      <w:r>
        <w:rPr>
          <w:rFonts w:ascii="Verdana" w:hAnsi="Verdana"/>
          <w:sz w:val="22"/>
        </w:rPr>
        <w:t>Tecalor_Pressebild_Werksfuehrung</w:t>
      </w:r>
      <w:r w:rsidRPr="00B50908">
        <w:rPr>
          <w:rFonts w:ascii="Verdana" w:hAnsi="Verdana"/>
          <w:sz w:val="22"/>
        </w:rPr>
        <w:t>.jpg</w:t>
      </w:r>
    </w:p>
    <w:p w:rsidR="00A64386" w:rsidRDefault="00A64386" w:rsidP="0069745E">
      <w:pPr>
        <w:ind w:right="2268"/>
        <w:rPr>
          <w:rFonts w:ascii="Verdana" w:hAnsi="Verdana"/>
          <w:sz w:val="22"/>
        </w:rPr>
      </w:pPr>
    </w:p>
    <w:p w:rsidR="00037939" w:rsidRDefault="00777F65" w:rsidP="0069745E">
      <w:pPr>
        <w:ind w:right="2268"/>
        <w:rPr>
          <w:rFonts w:ascii="Verdana" w:hAnsi="Verdana"/>
          <w:sz w:val="22"/>
        </w:rPr>
      </w:pPr>
      <w:r>
        <w:rPr>
          <w:rFonts w:ascii="Verdana" w:hAnsi="Verdana"/>
          <w:sz w:val="22"/>
        </w:rPr>
        <w:t xml:space="preserve">Bei der </w:t>
      </w:r>
      <w:r w:rsidR="00975D86">
        <w:rPr>
          <w:rFonts w:ascii="Verdana" w:hAnsi="Verdana"/>
          <w:sz w:val="22"/>
        </w:rPr>
        <w:t>knapp</w:t>
      </w:r>
      <w:r>
        <w:rPr>
          <w:rFonts w:ascii="Verdana" w:hAnsi="Verdana"/>
          <w:sz w:val="22"/>
        </w:rPr>
        <w:t xml:space="preserve"> einstündigen Werksführung </w:t>
      </w:r>
      <w:r w:rsidR="009B2290">
        <w:rPr>
          <w:rFonts w:ascii="Verdana" w:hAnsi="Verdana"/>
          <w:sz w:val="22"/>
        </w:rPr>
        <w:t xml:space="preserve">mit Dr. Kai Schiefelbein </w:t>
      </w:r>
      <w:r>
        <w:rPr>
          <w:rFonts w:ascii="Verdana" w:hAnsi="Verdana"/>
          <w:sz w:val="22"/>
        </w:rPr>
        <w:t xml:space="preserve">hatten die Besucher die Gelegenheit, </w:t>
      </w:r>
      <w:r w:rsidR="00975D86">
        <w:rPr>
          <w:rFonts w:ascii="Verdana" w:hAnsi="Verdana"/>
          <w:sz w:val="22"/>
        </w:rPr>
        <w:t xml:space="preserve">einen Blick </w:t>
      </w:r>
      <w:r w:rsidR="009B2290">
        <w:rPr>
          <w:rFonts w:ascii="Verdana" w:hAnsi="Verdana"/>
          <w:sz w:val="22"/>
        </w:rPr>
        <w:t xml:space="preserve">in die </w:t>
      </w:r>
      <w:r w:rsidR="00D07180">
        <w:rPr>
          <w:rFonts w:ascii="Verdana" w:hAnsi="Verdana"/>
          <w:sz w:val="22"/>
        </w:rPr>
        <w:t>Wärmepumpenproduktion zu werfen</w:t>
      </w:r>
    </w:p>
    <w:p w:rsidR="00037939" w:rsidRDefault="00037939" w:rsidP="0069745E">
      <w:pPr>
        <w:ind w:right="2268"/>
        <w:rPr>
          <w:rFonts w:ascii="Verdana" w:hAnsi="Verdana"/>
          <w:sz w:val="22"/>
        </w:rPr>
      </w:pPr>
    </w:p>
    <w:p w:rsidR="00777F65" w:rsidRDefault="00777F65" w:rsidP="0069745E">
      <w:pPr>
        <w:ind w:right="2268"/>
        <w:rPr>
          <w:rFonts w:ascii="Verdana" w:hAnsi="Verdana"/>
          <w:sz w:val="22"/>
        </w:rPr>
      </w:pPr>
    </w:p>
    <w:p w:rsidR="00BE65E4" w:rsidRDefault="00B8252C" w:rsidP="0069745E">
      <w:pPr>
        <w:ind w:right="2268"/>
        <w:rPr>
          <w:rFonts w:ascii="Verdana" w:hAnsi="Verdana"/>
          <w:sz w:val="22"/>
        </w:rPr>
      </w:pPr>
      <w:r>
        <w:rPr>
          <w:rFonts w:ascii="Verdana" w:hAnsi="Verdana"/>
          <w:noProof/>
          <w:sz w:val="22"/>
        </w:rPr>
        <w:lastRenderedPageBreak/>
        <w:drawing>
          <wp:inline distT="0" distB="0" distL="0" distR="0">
            <wp:extent cx="3782566" cy="2520000"/>
            <wp:effectExtent l="19050" t="0" r="8384"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email"/>
                    <a:srcRect l="1583" t="3005" r="3190" b="2974"/>
                    <a:stretch>
                      <a:fillRect/>
                    </a:stretch>
                  </pic:blipFill>
                  <pic:spPr bwMode="auto">
                    <a:xfrm>
                      <a:off x="0" y="0"/>
                      <a:ext cx="3782566" cy="2520000"/>
                    </a:xfrm>
                    <a:prstGeom prst="rect">
                      <a:avLst/>
                    </a:prstGeom>
                    <a:noFill/>
                    <a:ln w="9525">
                      <a:noFill/>
                      <a:miter lim="800000"/>
                      <a:headEnd/>
                      <a:tailEnd/>
                    </a:ln>
                  </pic:spPr>
                </pic:pic>
              </a:graphicData>
            </a:graphic>
          </wp:inline>
        </w:drawing>
      </w:r>
    </w:p>
    <w:p w:rsidR="00A64386" w:rsidRDefault="00A64386" w:rsidP="00A64386">
      <w:pPr>
        <w:ind w:right="2268"/>
        <w:rPr>
          <w:rFonts w:ascii="Verdana" w:hAnsi="Verdana"/>
          <w:sz w:val="22"/>
        </w:rPr>
      </w:pPr>
    </w:p>
    <w:p w:rsidR="00A64386" w:rsidRDefault="00A64386" w:rsidP="00A64386">
      <w:pPr>
        <w:ind w:right="2268"/>
        <w:rPr>
          <w:rFonts w:ascii="Verdana" w:hAnsi="Verdana"/>
          <w:sz w:val="22"/>
        </w:rPr>
      </w:pPr>
      <w:r>
        <w:rPr>
          <w:rFonts w:ascii="Verdana" w:hAnsi="Verdana"/>
          <w:sz w:val="22"/>
        </w:rPr>
        <w:t>Tecalor_Pressebild_Festredner</w:t>
      </w:r>
      <w:r w:rsidRPr="00B50908">
        <w:rPr>
          <w:rFonts w:ascii="Verdana" w:hAnsi="Verdana"/>
          <w:sz w:val="22"/>
        </w:rPr>
        <w:t>.jpg</w:t>
      </w:r>
    </w:p>
    <w:p w:rsidR="00037939" w:rsidRDefault="00037939" w:rsidP="0069745E">
      <w:pPr>
        <w:ind w:right="2268"/>
        <w:rPr>
          <w:rFonts w:ascii="Verdana" w:hAnsi="Verdana"/>
          <w:sz w:val="22"/>
        </w:rPr>
      </w:pPr>
    </w:p>
    <w:p w:rsidR="00BE65E4" w:rsidRDefault="00037939" w:rsidP="0069745E">
      <w:pPr>
        <w:ind w:right="2268"/>
        <w:rPr>
          <w:rFonts w:ascii="Verdana" w:hAnsi="Verdana"/>
          <w:sz w:val="22"/>
        </w:rPr>
      </w:pPr>
      <w:r>
        <w:rPr>
          <w:rFonts w:ascii="Verdana" w:hAnsi="Verdana"/>
          <w:sz w:val="22"/>
        </w:rPr>
        <w:t xml:space="preserve">Die </w:t>
      </w:r>
      <w:r w:rsidR="00BE65E4">
        <w:rPr>
          <w:rFonts w:ascii="Verdana" w:hAnsi="Verdana"/>
          <w:sz w:val="22"/>
        </w:rPr>
        <w:t>Festr</w:t>
      </w:r>
      <w:r w:rsidR="009B2290">
        <w:rPr>
          <w:rFonts w:ascii="Verdana" w:hAnsi="Verdana"/>
          <w:sz w:val="22"/>
        </w:rPr>
        <w:t xml:space="preserve">edner </w:t>
      </w:r>
      <w:proofErr w:type="spellStart"/>
      <w:r w:rsidR="009B2290">
        <w:rPr>
          <w:rFonts w:ascii="Verdana" w:hAnsi="Verdana"/>
          <w:sz w:val="22"/>
        </w:rPr>
        <w:t>v.l</w:t>
      </w:r>
      <w:proofErr w:type="spellEnd"/>
      <w:r w:rsidR="009B2290">
        <w:rPr>
          <w:rFonts w:ascii="Verdana" w:hAnsi="Verdana"/>
          <w:sz w:val="22"/>
        </w:rPr>
        <w:t>.: Dr. Ulrich Stiebel</w:t>
      </w:r>
      <w:r>
        <w:rPr>
          <w:rFonts w:ascii="Verdana" w:hAnsi="Verdana"/>
          <w:sz w:val="22"/>
        </w:rPr>
        <w:t xml:space="preserve">, </w:t>
      </w:r>
      <w:r w:rsidR="00BE65E4">
        <w:rPr>
          <w:rFonts w:ascii="Verdana" w:hAnsi="Verdana"/>
          <w:sz w:val="22"/>
        </w:rPr>
        <w:t>Karl Stuhlenmiller</w:t>
      </w:r>
      <w:r w:rsidR="009B2290">
        <w:rPr>
          <w:rFonts w:ascii="Verdana" w:hAnsi="Verdana"/>
          <w:sz w:val="22"/>
        </w:rPr>
        <w:t xml:space="preserve"> (</w:t>
      </w:r>
      <w:r>
        <w:rPr>
          <w:rFonts w:ascii="Verdana" w:hAnsi="Verdana"/>
          <w:sz w:val="22"/>
        </w:rPr>
        <w:t>Geschäftsführer Tecalor</w:t>
      </w:r>
      <w:r w:rsidR="009B2290">
        <w:rPr>
          <w:rFonts w:ascii="Verdana" w:hAnsi="Verdana"/>
          <w:sz w:val="22"/>
        </w:rPr>
        <w:t>)</w:t>
      </w:r>
      <w:r>
        <w:rPr>
          <w:rFonts w:ascii="Verdana" w:hAnsi="Verdana"/>
          <w:sz w:val="22"/>
        </w:rPr>
        <w:t xml:space="preserve">, </w:t>
      </w:r>
      <w:r w:rsidR="00BE65E4">
        <w:rPr>
          <w:rFonts w:ascii="Verdana" w:hAnsi="Verdana"/>
          <w:sz w:val="22"/>
        </w:rPr>
        <w:t>Dr. Kai Schiefelbein</w:t>
      </w:r>
      <w:r w:rsidR="009B2290">
        <w:rPr>
          <w:rFonts w:ascii="Verdana" w:hAnsi="Verdana"/>
          <w:sz w:val="22"/>
        </w:rPr>
        <w:t xml:space="preserve"> (</w:t>
      </w:r>
      <w:r>
        <w:rPr>
          <w:rFonts w:ascii="Verdana" w:hAnsi="Verdana"/>
          <w:sz w:val="22"/>
        </w:rPr>
        <w:t>Geschäftsführer Technik Stiebel-Eltron-Gruppe</w:t>
      </w:r>
      <w:r w:rsidR="009B2290">
        <w:rPr>
          <w:rFonts w:ascii="Verdana" w:hAnsi="Verdana"/>
          <w:sz w:val="22"/>
        </w:rPr>
        <w:t>)</w:t>
      </w:r>
      <w:r>
        <w:rPr>
          <w:rFonts w:ascii="Verdana" w:hAnsi="Verdana"/>
          <w:sz w:val="22"/>
        </w:rPr>
        <w:t xml:space="preserve">, </w:t>
      </w:r>
      <w:r w:rsidR="009B2290">
        <w:rPr>
          <w:rFonts w:ascii="Verdana" w:hAnsi="Verdana"/>
          <w:sz w:val="22"/>
        </w:rPr>
        <w:t>Dr. Nicholas Matten (</w:t>
      </w:r>
      <w:r>
        <w:rPr>
          <w:rFonts w:ascii="Verdana" w:hAnsi="Verdana"/>
          <w:sz w:val="22"/>
        </w:rPr>
        <w:t>Geschäftsführer Vertrieb und Marketing Stiebel-Eltron-Gruppe</w:t>
      </w:r>
      <w:r w:rsidR="009B2290">
        <w:rPr>
          <w:rFonts w:ascii="Verdana" w:hAnsi="Verdana"/>
          <w:sz w:val="22"/>
        </w:rPr>
        <w:t xml:space="preserve"> und Tecalor)</w:t>
      </w:r>
      <w:r>
        <w:rPr>
          <w:rFonts w:ascii="Verdana" w:hAnsi="Verdana"/>
          <w:sz w:val="22"/>
        </w:rPr>
        <w:t xml:space="preserve">, </w:t>
      </w:r>
      <w:r w:rsidR="00BE65E4">
        <w:rPr>
          <w:rFonts w:ascii="Verdana" w:hAnsi="Verdana"/>
          <w:sz w:val="22"/>
        </w:rPr>
        <w:t>Rudolf Sonnemann</w:t>
      </w:r>
      <w:r w:rsidR="009B2290">
        <w:rPr>
          <w:rFonts w:ascii="Verdana" w:hAnsi="Verdana"/>
          <w:sz w:val="22"/>
        </w:rPr>
        <w:t xml:space="preserve"> (</w:t>
      </w:r>
      <w:r>
        <w:rPr>
          <w:rFonts w:ascii="Verdana" w:hAnsi="Verdana"/>
          <w:sz w:val="22"/>
        </w:rPr>
        <w:t>Vorsitzender der Geschäftsführung Stiebel-</w:t>
      </w:r>
      <w:proofErr w:type="spellStart"/>
      <w:r>
        <w:rPr>
          <w:rFonts w:ascii="Verdana" w:hAnsi="Verdana"/>
          <w:sz w:val="22"/>
        </w:rPr>
        <w:t>Eltron</w:t>
      </w:r>
      <w:proofErr w:type="spellEnd"/>
      <w:r>
        <w:rPr>
          <w:rFonts w:ascii="Verdana" w:hAnsi="Verdana"/>
          <w:sz w:val="22"/>
        </w:rPr>
        <w:t>-Gruppe</w:t>
      </w:r>
      <w:r w:rsidR="009B2290">
        <w:rPr>
          <w:rFonts w:ascii="Verdana" w:hAnsi="Verdana"/>
          <w:sz w:val="22"/>
        </w:rPr>
        <w:t>)</w:t>
      </w:r>
      <w:r w:rsidR="00BE65E4">
        <w:rPr>
          <w:rFonts w:ascii="Verdana" w:hAnsi="Verdana"/>
          <w:sz w:val="22"/>
        </w:rPr>
        <w:t xml:space="preserve">und </w:t>
      </w:r>
      <w:r w:rsidR="00BE65E4" w:rsidRPr="00BE65E4">
        <w:rPr>
          <w:rFonts w:ascii="Verdana" w:hAnsi="Verdana"/>
          <w:sz w:val="22"/>
        </w:rPr>
        <w:t xml:space="preserve">Karl-Heinz </w:t>
      </w:r>
      <w:proofErr w:type="spellStart"/>
      <w:r w:rsidR="00BE65E4" w:rsidRPr="00BE65E4">
        <w:rPr>
          <w:rFonts w:ascii="Verdana" w:hAnsi="Verdana"/>
          <w:sz w:val="22"/>
        </w:rPr>
        <w:t>Stawiarski</w:t>
      </w:r>
      <w:proofErr w:type="spellEnd"/>
      <w:r w:rsidR="009B2290">
        <w:rPr>
          <w:rFonts w:ascii="Verdana" w:hAnsi="Verdana"/>
          <w:sz w:val="22"/>
        </w:rPr>
        <w:t xml:space="preserve"> (</w:t>
      </w:r>
      <w:r w:rsidR="00BE65E4" w:rsidRPr="00BE65E4">
        <w:rPr>
          <w:rFonts w:ascii="Verdana" w:hAnsi="Verdana"/>
          <w:sz w:val="22"/>
        </w:rPr>
        <w:t>Geschäftsführe</w:t>
      </w:r>
      <w:r w:rsidR="00BE65E4">
        <w:rPr>
          <w:rFonts w:ascii="Verdana" w:hAnsi="Verdana"/>
          <w:sz w:val="22"/>
        </w:rPr>
        <w:t>r Bundesv</w:t>
      </w:r>
      <w:r w:rsidR="00D07180">
        <w:rPr>
          <w:rFonts w:ascii="Verdana" w:hAnsi="Verdana"/>
          <w:sz w:val="22"/>
        </w:rPr>
        <w:t>erband Wärmepumpe)</w:t>
      </w:r>
    </w:p>
    <w:p w:rsidR="00A64386" w:rsidRDefault="00A64386" w:rsidP="0069745E">
      <w:pPr>
        <w:ind w:right="2268"/>
        <w:rPr>
          <w:rFonts w:ascii="Verdana" w:hAnsi="Verdana"/>
          <w:sz w:val="22"/>
        </w:rPr>
      </w:pPr>
    </w:p>
    <w:p w:rsidR="009B2290" w:rsidRDefault="009B2290" w:rsidP="0069745E">
      <w:pPr>
        <w:ind w:right="2268"/>
        <w:rPr>
          <w:rFonts w:ascii="Verdana" w:hAnsi="Verdana"/>
          <w:sz w:val="22"/>
        </w:rPr>
      </w:pPr>
    </w:p>
    <w:p w:rsidR="009F0931" w:rsidRDefault="009F0931" w:rsidP="009F0931">
      <w:pPr>
        <w:ind w:right="2268"/>
        <w:rPr>
          <w:rFonts w:ascii="Verdana" w:hAnsi="Verdana"/>
          <w:sz w:val="22"/>
        </w:rPr>
      </w:pPr>
      <w:r>
        <w:rPr>
          <w:rFonts w:ascii="Verdana" w:hAnsi="Verdana"/>
          <w:noProof/>
          <w:sz w:val="22"/>
        </w:rPr>
        <w:drawing>
          <wp:inline distT="0" distB="0" distL="0" distR="0">
            <wp:extent cx="3776873" cy="2520000"/>
            <wp:effectExtent l="19050" t="0" r="0" b="0"/>
            <wp:docPr id="4" name="Bild 1" descr="G:\A12_Brand_Management\98_tecalor\08_PR\2016\Berichte\16P0xxx_16-031_PI-15-Jahre\Bildmaterial\tecalo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12_Brand_Management\98_tecalor\08_PR\2016\Berichte\16P0xxx_16-031_PI-15-Jahre\Bildmaterial\tecalor-13.jpg"/>
                    <pic:cNvPicPr>
                      <a:picLocks noChangeAspect="1" noChangeArrowheads="1"/>
                    </pic:cNvPicPr>
                  </pic:nvPicPr>
                  <pic:blipFill>
                    <a:blip r:embed="rId10" cstate="email"/>
                    <a:srcRect/>
                    <a:stretch>
                      <a:fillRect/>
                    </a:stretch>
                  </pic:blipFill>
                  <pic:spPr bwMode="auto">
                    <a:xfrm>
                      <a:off x="0" y="0"/>
                      <a:ext cx="3776873" cy="2520000"/>
                    </a:xfrm>
                    <a:prstGeom prst="rect">
                      <a:avLst/>
                    </a:prstGeom>
                    <a:noFill/>
                    <a:ln w="9525">
                      <a:noFill/>
                      <a:miter lim="800000"/>
                      <a:headEnd/>
                      <a:tailEnd/>
                    </a:ln>
                  </pic:spPr>
                </pic:pic>
              </a:graphicData>
            </a:graphic>
          </wp:inline>
        </w:drawing>
      </w:r>
    </w:p>
    <w:p w:rsidR="00A64386" w:rsidRDefault="00A64386" w:rsidP="00A64386">
      <w:pPr>
        <w:ind w:right="2268"/>
        <w:rPr>
          <w:rFonts w:ascii="Verdana" w:hAnsi="Verdana"/>
          <w:sz w:val="22"/>
        </w:rPr>
      </w:pPr>
    </w:p>
    <w:p w:rsidR="00A64386" w:rsidRDefault="00A64386" w:rsidP="00A64386">
      <w:pPr>
        <w:ind w:right="2268"/>
        <w:rPr>
          <w:rFonts w:ascii="Verdana" w:hAnsi="Verdana"/>
          <w:sz w:val="22"/>
        </w:rPr>
      </w:pPr>
      <w:r>
        <w:rPr>
          <w:rFonts w:ascii="Verdana" w:hAnsi="Verdana"/>
          <w:sz w:val="22"/>
        </w:rPr>
        <w:t>Tecalor_Pressebild_Foyer</w:t>
      </w:r>
      <w:r w:rsidRPr="00B50908">
        <w:rPr>
          <w:rFonts w:ascii="Verdana" w:hAnsi="Verdana"/>
          <w:sz w:val="22"/>
        </w:rPr>
        <w:t>.jpg</w:t>
      </w:r>
    </w:p>
    <w:p w:rsidR="009F0931" w:rsidRDefault="009F0931" w:rsidP="009F0931">
      <w:pPr>
        <w:ind w:right="2268"/>
        <w:rPr>
          <w:rFonts w:ascii="Verdana" w:hAnsi="Verdana"/>
          <w:sz w:val="22"/>
        </w:rPr>
      </w:pPr>
    </w:p>
    <w:p w:rsidR="009F0931" w:rsidRDefault="009F0931" w:rsidP="009F0931">
      <w:pPr>
        <w:ind w:right="2268"/>
        <w:rPr>
          <w:rFonts w:ascii="Verdana" w:hAnsi="Verdana"/>
          <w:sz w:val="22"/>
        </w:rPr>
      </w:pPr>
      <w:r w:rsidRPr="009F0931">
        <w:rPr>
          <w:rFonts w:ascii="Verdana" w:hAnsi="Verdana"/>
          <w:sz w:val="22"/>
        </w:rPr>
        <w:t>Geschäftsführer Karl Stuhlenmiller im Gespräch mit Lena Bönig (Innendienst)</w:t>
      </w:r>
      <w:r>
        <w:rPr>
          <w:rFonts w:ascii="Verdana" w:hAnsi="Verdana"/>
          <w:sz w:val="22"/>
        </w:rPr>
        <w:t xml:space="preserve"> </w:t>
      </w:r>
      <w:r w:rsidRPr="009F0931">
        <w:rPr>
          <w:rFonts w:ascii="Verdana" w:hAnsi="Verdana"/>
          <w:sz w:val="22"/>
        </w:rPr>
        <w:t>im Foyer</w:t>
      </w:r>
      <w:r>
        <w:rPr>
          <w:rFonts w:ascii="Verdana" w:hAnsi="Verdana"/>
          <w:sz w:val="22"/>
        </w:rPr>
        <w:t xml:space="preserve"> des neuen </w:t>
      </w:r>
      <w:proofErr w:type="spellStart"/>
      <w:r>
        <w:rPr>
          <w:rFonts w:ascii="Verdana" w:hAnsi="Verdana"/>
          <w:sz w:val="22"/>
        </w:rPr>
        <w:t>Tecalor</w:t>
      </w:r>
      <w:proofErr w:type="spellEnd"/>
      <w:r>
        <w:rPr>
          <w:rFonts w:ascii="Verdana" w:hAnsi="Verdana"/>
          <w:sz w:val="22"/>
        </w:rPr>
        <w:t>-Gebäudes</w:t>
      </w:r>
    </w:p>
    <w:p w:rsidR="009F0931" w:rsidRDefault="009F0931" w:rsidP="009F0931">
      <w:pPr>
        <w:ind w:right="2268"/>
        <w:rPr>
          <w:rFonts w:ascii="Verdana" w:hAnsi="Verdana"/>
          <w:sz w:val="22"/>
        </w:rPr>
      </w:pPr>
      <w:r>
        <w:rPr>
          <w:rFonts w:ascii="Verdana" w:hAnsi="Verdana"/>
          <w:noProof/>
          <w:sz w:val="22"/>
        </w:rPr>
        <w:lastRenderedPageBreak/>
        <w:drawing>
          <wp:inline distT="0" distB="0" distL="0" distR="0">
            <wp:extent cx="3776873" cy="2520000"/>
            <wp:effectExtent l="19050" t="0" r="0" b="0"/>
            <wp:docPr id="5" name="Bild 2" descr="G:\A12_Brand_Management\98_tecalor\08_PR\2016\Berichte\16P0xxx_16-031_PI-15-Jahre\Bildmaterial\tecalo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12_Brand_Management\98_tecalor\08_PR\2016\Berichte\16P0xxx_16-031_PI-15-Jahre\Bildmaterial\tecalor-26.jpg"/>
                    <pic:cNvPicPr>
                      <a:picLocks noChangeAspect="1" noChangeArrowheads="1"/>
                    </pic:cNvPicPr>
                  </pic:nvPicPr>
                  <pic:blipFill>
                    <a:blip r:embed="rId11" cstate="email"/>
                    <a:srcRect/>
                    <a:stretch>
                      <a:fillRect/>
                    </a:stretch>
                  </pic:blipFill>
                  <pic:spPr bwMode="auto">
                    <a:xfrm>
                      <a:off x="0" y="0"/>
                      <a:ext cx="3776873" cy="2520000"/>
                    </a:xfrm>
                    <a:prstGeom prst="rect">
                      <a:avLst/>
                    </a:prstGeom>
                    <a:noFill/>
                    <a:ln w="9525">
                      <a:noFill/>
                      <a:miter lim="800000"/>
                      <a:headEnd/>
                      <a:tailEnd/>
                    </a:ln>
                  </pic:spPr>
                </pic:pic>
              </a:graphicData>
            </a:graphic>
          </wp:inline>
        </w:drawing>
      </w:r>
    </w:p>
    <w:p w:rsidR="00A64386" w:rsidRDefault="00A64386" w:rsidP="00A64386">
      <w:pPr>
        <w:ind w:right="2268"/>
        <w:rPr>
          <w:rFonts w:ascii="Verdana" w:hAnsi="Verdana"/>
          <w:sz w:val="22"/>
        </w:rPr>
      </w:pPr>
    </w:p>
    <w:p w:rsidR="00A64386" w:rsidRDefault="00A64386" w:rsidP="00A64386">
      <w:pPr>
        <w:ind w:right="2268"/>
        <w:rPr>
          <w:rFonts w:ascii="Verdana" w:hAnsi="Verdana"/>
          <w:sz w:val="22"/>
        </w:rPr>
      </w:pPr>
      <w:r>
        <w:rPr>
          <w:rFonts w:ascii="Verdana" w:hAnsi="Verdana"/>
          <w:sz w:val="22"/>
        </w:rPr>
        <w:t>Tecalor_Pressebild_Schulungsraum</w:t>
      </w:r>
      <w:r w:rsidRPr="00B50908">
        <w:rPr>
          <w:rFonts w:ascii="Verdana" w:hAnsi="Verdana"/>
          <w:sz w:val="22"/>
        </w:rPr>
        <w:t>.jpg</w:t>
      </w:r>
    </w:p>
    <w:p w:rsidR="009F0931" w:rsidRDefault="009F0931" w:rsidP="009F0931">
      <w:pPr>
        <w:ind w:right="2268"/>
        <w:rPr>
          <w:rFonts w:ascii="Verdana" w:hAnsi="Verdana"/>
          <w:sz w:val="22"/>
        </w:rPr>
      </w:pPr>
    </w:p>
    <w:p w:rsidR="009F0931" w:rsidRDefault="00D07180" w:rsidP="009F0931">
      <w:pPr>
        <w:ind w:right="2268"/>
        <w:rPr>
          <w:rFonts w:ascii="Verdana" w:hAnsi="Verdana"/>
          <w:sz w:val="22"/>
        </w:rPr>
      </w:pPr>
      <w:r>
        <w:rPr>
          <w:rFonts w:ascii="Verdana" w:hAnsi="Verdana"/>
          <w:sz w:val="22"/>
        </w:rPr>
        <w:t xml:space="preserve">Der neue </w:t>
      </w:r>
      <w:proofErr w:type="spellStart"/>
      <w:r>
        <w:rPr>
          <w:rFonts w:ascii="Verdana" w:hAnsi="Verdana"/>
          <w:sz w:val="22"/>
        </w:rPr>
        <w:t>Tecalor</w:t>
      </w:r>
      <w:proofErr w:type="spellEnd"/>
      <w:r>
        <w:rPr>
          <w:rFonts w:ascii="Verdana" w:hAnsi="Verdana"/>
          <w:sz w:val="22"/>
        </w:rPr>
        <w:t xml:space="preserve">-Schulungsraum mit </w:t>
      </w:r>
      <w:r w:rsidR="009F0931" w:rsidRPr="009F0931">
        <w:rPr>
          <w:rFonts w:ascii="Verdana" w:hAnsi="Verdana"/>
          <w:sz w:val="22"/>
        </w:rPr>
        <w:t>Produkten und Systemen, die auch in</w:t>
      </w:r>
      <w:r>
        <w:rPr>
          <w:rFonts w:ascii="Verdana" w:hAnsi="Verdana"/>
          <w:sz w:val="22"/>
        </w:rPr>
        <w:t xml:space="preserve"> Funktion gezeigt werden können</w:t>
      </w:r>
      <w:r w:rsidR="009F0931">
        <w:rPr>
          <w:rFonts w:ascii="Verdana" w:hAnsi="Verdana"/>
          <w:sz w:val="22"/>
        </w:rPr>
        <w:t xml:space="preserve"> </w:t>
      </w:r>
    </w:p>
    <w:p w:rsidR="00A64386" w:rsidRDefault="00A64386" w:rsidP="009F0931">
      <w:pPr>
        <w:ind w:right="2268"/>
        <w:rPr>
          <w:rFonts w:ascii="Verdana" w:hAnsi="Verdana"/>
          <w:sz w:val="22"/>
        </w:rPr>
      </w:pPr>
    </w:p>
    <w:p w:rsidR="009F0931" w:rsidRDefault="009F0931" w:rsidP="009F0931">
      <w:pPr>
        <w:ind w:right="2268"/>
        <w:rPr>
          <w:rFonts w:ascii="Verdana" w:hAnsi="Verdana"/>
          <w:sz w:val="22"/>
        </w:rPr>
      </w:pPr>
    </w:p>
    <w:p w:rsidR="009F0931" w:rsidRDefault="009F0931" w:rsidP="009F0931">
      <w:pPr>
        <w:ind w:right="2268"/>
        <w:rPr>
          <w:rFonts w:ascii="Verdana" w:hAnsi="Verdana"/>
          <w:sz w:val="22"/>
        </w:rPr>
      </w:pPr>
      <w:r>
        <w:rPr>
          <w:rFonts w:ascii="Verdana" w:hAnsi="Verdana"/>
          <w:noProof/>
          <w:sz w:val="22"/>
        </w:rPr>
        <w:drawing>
          <wp:inline distT="0" distB="0" distL="0" distR="0">
            <wp:extent cx="3776873" cy="2520000"/>
            <wp:effectExtent l="19050" t="0" r="0" b="0"/>
            <wp:docPr id="6" name="Bild 3" descr="G:\A12_Brand_Management\98_tecalor\08_PR\2016\Berichte\16P0xxx_16-031_PI-15-Jahre\Bildmaterial\tecalo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12_Brand_Management\98_tecalor\08_PR\2016\Berichte\16P0xxx_16-031_PI-15-Jahre\Bildmaterial\tecalor-16.jpg"/>
                    <pic:cNvPicPr>
                      <a:picLocks noChangeAspect="1" noChangeArrowheads="1"/>
                    </pic:cNvPicPr>
                  </pic:nvPicPr>
                  <pic:blipFill>
                    <a:blip r:embed="rId12" cstate="email"/>
                    <a:srcRect/>
                    <a:stretch>
                      <a:fillRect/>
                    </a:stretch>
                  </pic:blipFill>
                  <pic:spPr bwMode="auto">
                    <a:xfrm>
                      <a:off x="0" y="0"/>
                      <a:ext cx="3776873" cy="2520000"/>
                    </a:xfrm>
                    <a:prstGeom prst="rect">
                      <a:avLst/>
                    </a:prstGeom>
                    <a:noFill/>
                    <a:ln w="9525">
                      <a:noFill/>
                      <a:miter lim="800000"/>
                      <a:headEnd/>
                      <a:tailEnd/>
                    </a:ln>
                  </pic:spPr>
                </pic:pic>
              </a:graphicData>
            </a:graphic>
          </wp:inline>
        </w:drawing>
      </w:r>
    </w:p>
    <w:p w:rsidR="00A64386" w:rsidRDefault="00A64386" w:rsidP="00A64386">
      <w:pPr>
        <w:ind w:right="2268"/>
        <w:rPr>
          <w:rFonts w:ascii="Verdana" w:hAnsi="Verdana"/>
          <w:sz w:val="22"/>
        </w:rPr>
      </w:pPr>
    </w:p>
    <w:p w:rsidR="00A64386" w:rsidRDefault="00A64386" w:rsidP="00A64386">
      <w:pPr>
        <w:ind w:right="2268"/>
        <w:rPr>
          <w:rFonts w:ascii="Verdana" w:hAnsi="Verdana"/>
          <w:sz w:val="22"/>
        </w:rPr>
      </w:pPr>
      <w:r>
        <w:rPr>
          <w:rFonts w:ascii="Verdana" w:hAnsi="Verdana"/>
          <w:sz w:val="22"/>
        </w:rPr>
        <w:t>Tecalor_Pressebild_Innendienstbuero</w:t>
      </w:r>
      <w:r w:rsidRPr="00B50908">
        <w:rPr>
          <w:rFonts w:ascii="Verdana" w:hAnsi="Verdana"/>
          <w:sz w:val="22"/>
        </w:rPr>
        <w:t>.jpg</w:t>
      </w:r>
    </w:p>
    <w:p w:rsidR="009F0931" w:rsidRDefault="009F0931" w:rsidP="009F0931">
      <w:pPr>
        <w:ind w:right="2268"/>
        <w:rPr>
          <w:rFonts w:ascii="Verdana" w:hAnsi="Verdana"/>
          <w:sz w:val="22"/>
        </w:rPr>
      </w:pPr>
    </w:p>
    <w:p w:rsidR="009F0931" w:rsidRDefault="009F0931" w:rsidP="0069745E">
      <w:pPr>
        <w:ind w:right="2268"/>
        <w:rPr>
          <w:rFonts w:ascii="Verdana" w:hAnsi="Verdana"/>
          <w:sz w:val="22"/>
        </w:rPr>
      </w:pPr>
      <w:r>
        <w:rPr>
          <w:rFonts w:ascii="Verdana" w:hAnsi="Verdana"/>
          <w:sz w:val="22"/>
        </w:rPr>
        <w:t>Blic</w:t>
      </w:r>
      <w:r w:rsidR="00D07180">
        <w:rPr>
          <w:rFonts w:ascii="Verdana" w:hAnsi="Verdana"/>
          <w:sz w:val="22"/>
        </w:rPr>
        <w:t xml:space="preserve">k in das großzügige und offene </w:t>
      </w:r>
      <w:r>
        <w:rPr>
          <w:rFonts w:ascii="Verdana" w:hAnsi="Verdana"/>
          <w:sz w:val="22"/>
        </w:rPr>
        <w:t>Innendienstbüro – kurze Kommunikationswege in pr</w:t>
      </w:r>
      <w:r w:rsidR="00D07180">
        <w:rPr>
          <w:rFonts w:ascii="Verdana" w:hAnsi="Verdana"/>
          <w:sz w:val="22"/>
        </w:rPr>
        <w:t>ofessioneller Arbeitsatmosphäre</w:t>
      </w:r>
      <w:r>
        <w:rPr>
          <w:rFonts w:ascii="Verdana" w:hAnsi="Verdana"/>
          <w:sz w:val="22"/>
        </w:rPr>
        <w:t xml:space="preserve"> </w:t>
      </w:r>
    </w:p>
    <w:sectPr w:rsidR="009F0931" w:rsidSect="0069745E">
      <w:headerReference w:type="default" r:id="rId13"/>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14" w:rsidRDefault="00692714" w:rsidP="0069745E">
      <w:r>
        <w:separator/>
      </w:r>
    </w:p>
  </w:endnote>
  <w:endnote w:type="continuationSeparator" w:id="0">
    <w:p w:rsidR="00692714" w:rsidRDefault="00692714" w:rsidP="0069745E">
      <w:r>
        <w:continuationSeparator/>
      </w:r>
    </w:p>
  </w:endnote>
</w:endnotes>
</file>

<file path=word/fontTable.xml><?xml version="1.0" encoding="utf-8"?>
<w:fonts xmlns:r="http://schemas.openxmlformats.org/officeDocument/2006/relationships" xmlns:w="http://schemas.openxmlformats.org/wordprocessingml/2006/main">
  <w:font w:name="HelveticaNeue LT 45 Lt">
    <w:panose1 w:val="020B0404020002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14" w:rsidRDefault="00692714" w:rsidP="0069745E">
      <w:r>
        <w:separator/>
      </w:r>
    </w:p>
  </w:footnote>
  <w:footnote w:type="continuationSeparator" w:id="0">
    <w:p w:rsidR="00692714" w:rsidRDefault="00692714" w:rsidP="0069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14" w:rsidRDefault="00692714">
    <w:pPr>
      <w:pStyle w:val="Kopfzeile"/>
    </w:pPr>
    <w:r>
      <w:rPr>
        <w:noProof/>
      </w:rPr>
      <w:drawing>
        <wp:anchor distT="0" distB="0" distL="114300" distR="114300" simplePos="0" relativeHeight="251657728" behindDoc="1" locked="0" layoutInCell="1" allowOverlap="1">
          <wp:simplePos x="0" y="0"/>
          <wp:positionH relativeFrom="column">
            <wp:posOffset>-899795</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60D4"/>
    <w:multiLevelType w:val="hybridMultilevel"/>
    <w:tmpl w:val="48C8AAF8"/>
    <w:lvl w:ilvl="0" w:tplc="1654F660">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E61B7A"/>
    <w:multiLevelType w:val="hybridMultilevel"/>
    <w:tmpl w:val="FCC260A8"/>
    <w:lvl w:ilvl="0" w:tplc="EBCEBBD8">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6E4476"/>
    <w:multiLevelType w:val="hybridMultilevel"/>
    <w:tmpl w:val="EE3868CC"/>
    <w:lvl w:ilvl="0" w:tplc="A78C5750">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BE2034"/>
    <w:multiLevelType w:val="hybridMultilevel"/>
    <w:tmpl w:val="8E329256"/>
    <w:lvl w:ilvl="0" w:tplc="69DA4D14">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F53362"/>
    <w:multiLevelType w:val="hybridMultilevel"/>
    <w:tmpl w:val="27A083B4"/>
    <w:lvl w:ilvl="0" w:tplc="9282EFFC">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987398"/>
    <w:multiLevelType w:val="hybridMultilevel"/>
    <w:tmpl w:val="1374B0B2"/>
    <w:lvl w:ilvl="0" w:tplc="6D90A4C8">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2C775C"/>
    <w:multiLevelType w:val="hybridMultilevel"/>
    <w:tmpl w:val="BE38072E"/>
    <w:lvl w:ilvl="0" w:tplc="2F92726A">
      <w:numFmt w:val="bullet"/>
      <w:lvlText w:val="-"/>
      <w:lvlJc w:val="left"/>
      <w:pPr>
        <w:ind w:left="435" w:hanging="360"/>
      </w:pPr>
      <w:rPr>
        <w:rFonts w:ascii="HelveticaNeue LT 45 Lt" w:eastAsia="Times New Roman" w:hAnsi="HelveticaNeue LT 45 Lt" w:cs="Wingdings" w:hint="default"/>
      </w:rPr>
    </w:lvl>
    <w:lvl w:ilvl="1" w:tplc="04070003" w:tentative="1">
      <w:start w:val="1"/>
      <w:numFmt w:val="bullet"/>
      <w:lvlText w:val="o"/>
      <w:lvlJc w:val="left"/>
      <w:pPr>
        <w:ind w:left="1155" w:hanging="360"/>
      </w:pPr>
      <w:rPr>
        <w:rFonts w:ascii="Courier New" w:hAnsi="Courier New" w:cs="Wingdings"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Wingdings"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Wingdings" w:hint="default"/>
      </w:rPr>
    </w:lvl>
    <w:lvl w:ilvl="8" w:tplc="04070005" w:tentative="1">
      <w:start w:val="1"/>
      <w:numFmt w:val="bullet"/>
      <w:lvlText w:val=""/>
      <w:lvlJc w:val="left"/>
      <w:pPr>
        <w:ind w:left="6195"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53DE8"/>
    <w:rsid w:val="00015BEC"/>
    <w:rsid w:val="00037939"/>
    <w:rsid w:val="00043904"/>
    <w:rsid w:val="000812DE"/>
    <w:rsid w:val="0009269C"/>
    <w:rsid w:val="000B740C"/>
    <w:rsid w:val="000F19B4"/>
    <w:rsid w:val="0011015E"/>
    <w:rsid w:val="001225FC"/>
    <w:rsid w:val="001363FD"/>
    <w:rsid w:val="0014259C"/>
    <w:rsid w:val="00147FD6"/>
    <w:rsid w:val="00163310"/>
    <w:rsid w:val="001A3EDE"/>
    <w:rsid w:val="001A763B"/>
    <w:rsid w:val="00243471"/>
    <w:rsid w:val="00265AF5"/>
    <w:rsid w:val="00280DFD"/>
    <w:rsid w:val="002A3B05"/>
    <w:rsid w:val="002B0043"/>
    <w:rsid w:val="002F604C"/>
    <w:rsid w:val="003112FF"/>
    <w:rsid w:val="00336420"/>
    <w:rsid w:val="0036465D"/>
    <w:rsid w:val="00415C1C"/>
    <w:rsid w:val="00423BB8"/>
    <w:rsid w:val="0042615C"/>
    <w:rsid w:val="00444F11"/>
    <w:rsid w:val="004479EA"/>
    <w:rsid w:val="00454575"/>
    <w:rsid w:val="00461488"/>
    <w:rsid w:val="00472C3B"/>
    <w:rsid w:val="004A7816"/>
    <w:rsid w:val="004C2E99"/>
    <w:rsid w:val="004D5CE6"/>
    <w:rsid w:val="004D695F"/>
    <w:rsid w:val="00526190"/>
    <w:rsid w:val="00527935"/>
    <w:rsid w:val="00547691"/>
    <w:rsid w:val="0061351C"/>
    <w:rsid w:val="00637E24"/>
    <w:rsid w:val="006713B9"/>
    <w:rsid w:val="00692714"/>
    <w:rsid w:val="0069745E"/>
    <w:rsid w:val="006A59BF"/>
    <w:rsid w:val="00703146"/>
    <w:rsid w:val="007035DC"/>
    <w:rsid w:val="00713E50"/>
    <w:rsid w:val="00724E38"/>
    <w:rsid w:val="007327C7"/>
    <w:rsid w:val="00732EAB"/>
    <w:rsid w:val="007629EF"/>
    <w:rsid w:val="00777F65"/>
    <w:rsid w:val="00800A09"/>
    <w:rsid w:val="00876203"/>
    <w:rsid w:val="008C7FBF"/>
    <w:rsid w:val="0090733F"/>
    <w:rsid w:val="009527A0"/>
    <w:rsid w:val="00975D86"/>
    <w:rsid w:val="009B03E4"/>
    <w:rsid w:val="009B2290"/>
    <w:rsid w:val="009D0562"/>
    <w:rsid w:val="009E2CDD"/>
    <w:rsid w:val="009E5D5F"/>
    <w:rsid w:val="009F0931"/>
    <w:rsid w:val="00A02D00"/>
    <w:rsid w:val="00A05872"/>
    <w:rsid w:val="00A058EC"/>
    <w:rsid w:val="00A12F59"/>
    <w:rsid w:val="00A23014"/>
    <w:rsid w:val="00A37841"/>
    <w:rsid w:val="00A64386"/>
    <w:rsid w:val="00A658E6"/>
    <w:rsid w:val="00A937BF"/>
    <w:rsid w:val="00AC2031"/>
    <w:rsid w:val="00B37A2F"/>
    <w:rsid w:val="00B53DE8"/>
    <w:rsid w:val="00B8252C"/>
    <w:rsid w:val="00B929DA"/>
    <w:rsid w:val="00BE65E4"/>
    <w:rsid w:val="00C173FE"/>
    <w:rsid w:val="00C52347"/>
    <w:rsid w:val="00C538A9"/>
    <w:rsid w:val="00CD08A9"/>
    <w:rsid w:val="00CE606D"/>
    <w:rsid w:val="00D07180"/>
    <w:rsid w:val="00D60A12"/>
    <w:rsid w:val="00D73DA1"/>
    <w:rsid w:val="00D91823"/>
    <w:rsid w:val="00DE4676"/>
    <w:rsid w:val="00E068CA"/>
    <w:rsid w:val="00E160D7"/>
    <w:rsid w:val="00E851B1"/>
    <w:rsid w:val="00EA511D"/>
    <w:rsid w:val="00EB019E"/>
    <w:rsid w:val="00EB7E8D"/>
    <w:rsid w:val="00EC5BF4"/>
    <w:rsid w:val="00ED54EA"/>
    <w:rsid w:val="00F84AC5"/>
    <w:rsid w:val="00F86168"/>
    <w:rsid w:val="00F92FAD"/>
    <w:rsid w:val="00FC293F"/>
    <w:rsid w:val="00FF5A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3DE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uiPriority w:val="22"/>
    <w:qFormat/>
    <w:rsid w:val="00B53DE8"/>
    <w:rPr>
      <w:rFonts w:cs="Times New Roman"/>
      <w:b/>
      <w:bCs/>
    </w:rPr>
  </w:style>
  <w:style w:type="character" w:styleId="Kommentarzeichen">
    <w:name w:val="annotation reference"/>
    <w:uiPriority w:val="99"/>
    <w:semiHidden/>
    <w:unhideWhenUsed/>
    <w:rsid w:val="00735FC6"/>
    <w:rPr>
      <w:sz w:val="16"/>
      <w:szCs w:val="16"/>
    </w:rPr>
  </w:style>
  <w:style w:type="paragraph" w:styleId="Kommentartext">
    <w:name w:val="annotation text"/>
    <w:basedOn w:val="Standard"/>
    <w:link w:val="KommentartextZchn"/>
    <w:uiPriority w:val="99"/>
    <w:semiHidden/>
    <w:unhideWhenUsed/>
    <w:rsid w:val="00735FC6"/>
    <w:rPr>
      <w:sz w:val="20"/>
      <w:szCs w:val="20"/>
    </w:rPr>
  </w:style>
  <w:style w:type="character" w:customStyle="1" w:styleId="KommentartextZchn">
    <w:name w:val="Kommentartext Zchn"/>
    <w:link w:val="Kommentartext"/>
    <w:uiPriority w:val="99"/>
    <w:semiHidden/>
    <w:rsid w:val="00735FC6"/>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735FC6"/>
    <w:rPr>
      <w:b/>
      <w:bCs/>
    </w:rPr>
  </w:style>
  <w:style w:type="character" w:customStyle="1" w:styleId="KommentarthemaZchn">
    <w:name w:val="Kommentarthema Zchn"/>
    <w:link w:val="Kommentarthema"/>
    <w:uiPriority w:val="99"/>
    <w:semiHidden/>
    <w:rsid w:val="00735FC6"/>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735FC6"/>
    <w:rPr>
      <w:rFonts w:ascii="Tahoma" w:hAnsi="Tahoma"/>
      <w:sz w:val="16"/>
      <w:szCs w:val="16"/>
    </w:rPr>
  </w:style>
  <w:style w:type="character" w:customStyle="1" w:styleId="SprechblasentextZchn">
    <w:name w:val="Sprechblasentext Zchn"/>
    <w:link w:val="Sprechblasentext"/>
    <w:uiPriority w:val="99"/>
    <w:semiHidden/>
    <w:rsid w:val="00735F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070567">
      <w:bodyDiv w:val="1"/>
      <w:marLeft w:val="0"/>
      <w:marRight w:val="0"/>
      <w:marTop w:val="0"/>
      <w:marBottom w:val="0"/>
      <w:divBdr>
        <w:top w:val="none" w:sz="0" w:space="0" w:color="auto"/>
        <w:left w:val="none" w:sz="0" w:space="0" w:color="auto"/>
        <w:bottom w:val="none" w:sz="0" w:space="0" w:color="auto"/>
        <w:right w:val="none" w:sz="0" w:space="0" w:color="auto"/>
      </w:divBdr>
    </w:div>
    <w:div w:id="13361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635</Words>
  <Characters>4003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4629</CharactersWithSpaces>
  <SharedDoc>false</SharedDoc>
  <HLinks>
    <vt:vector size="18" baseType="variant">
      <vt:variant>
        <vt:i4>4980833</vt:i4>
      </vt:variant>
      <vt:variant>
        <vt:i4>5169</vt:i4>
      </vt:variant>
      <vt:variant>
        <vt:i4>1025</vt:i4>
      </vt:variant>
      <vt:variant>
        <vt:i4>1</vt:i4>
      </vt:variant>
      <vt:variant>
        <vt:lpwstr>Tecalor_Pressebild_Website_Startseite_nicht_angemeldet</vt:lpwstr>
      </vt:variant>
      <vt:variant>
        <vt:lpwstr/>
      </vt:variant>
      <vt:variant>
        <vt:i4>1179672</vt:i4>
      </vt:variant>
      <vt:variant>
        <vt:i4>5394</vt:i4>
      </vt:variant>
      <vt:variant>
        <vt:i4>1026</vt:i4>
      </vt:variant>
      <vt:variant>
        <vt:i4>1</vt:i4>
      </vt:variant>
      <vt:variant>
        <vt:lpwstr>Tecalor_Pressebild_Website_Startseite_angemeldet</vt:lpwstr>
      </vt:variant>
      <vt:variant>
        <vt:lpwstr/>
      </vt:variant>
      <vt:variant>
        <vt:i4>2556027</vt:i4>
      </vt:variant>
      <vt:variant>
        <vt:i4>5540</vt:i4>
      </vt:variant>
      <vt:variant>
        <vt:i4>1027</vt:i4>
      </vt:variant>
      <vt:variant>
        <vt:i4>1</vt:i4>
      </vt:variant>
      <vt:variant>
        <vt:lpwstr>Tecalor_Pressebild_Website_Ersatzteilshop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STV</cp:lastModifiedBy>
  <cp:revision>4</cp:revision>
  <cp:lastPrinted>2016-10-26T08:46:00Z</cp:lastPrinted>
  <dcterms:created xsi:type="dcterms:W3CDTF">2016-10-28T07:29:00Z</dcterms:created>
  <dcterms:modified xsi:type="dcterms:W3CDTF">2016-10-28T07:32:00Z</dcterms:modified>
</cp:coreProperties>
</file>