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31C" w:rsidRPr="00D80023" w:rsidRDefault="004C231C" w:rsidP="004F782A">
      <w:pPr>
        <w:pStyle w:val="berschrift1"/>
        <w:tabs>
          <w:tab w:val="left" w:pos="5387"/>
        </w:tabs>
        <w:ind w:right="2268"/>
        <w:jc w:val="both"/>
        <w:rPr>
          <w:rFonts w:ascii="Verdana" w:hAnsi="Verdana"/>
          <w:sz w:val="22"/>
        </w:rPr>
      </w:pPr>
      <w:r w:rsidRPr="00D80023">
        <w:rPr>
          <w:rFonts w:ascii="Verdana" w:hAnsi="Verdana"/>
          <w:sz w:val="22"/>
        </w:rPr>
        <w:t xml:space="preserve">Presseinformation </w:t>
      </w:r>
      <w:r w:rsidR="00BC7386">
        <w:rPr>
          <w:rFonts w:ascii="Verdana" w:hAnsi="Verdana"/>
          <w:sz w:val="22"/>
        </w:rPr>
        <w:t>04</w:t>
      </w:r>
      <w:r w:rsidRPr="00D80023">
        <w:rPr>
          <w:rFonts w:ascii="Verdana" w:hAnsi="Verdana"/>
          <w:sz w:val="22"/>
        </w:rPr>
        <w:t>/201</w:t>
      </w:r>
      <w:r w:rsidR="0004167E">
        <w:rPr>
          <w:rFonts w:ascii="Verdana" w:hAnsi="Verdana"/>
          <w:sz w:val="22"/>
        </w:rPr>
        <w:t>7</w:t>
      </w:r>
      <w:r w:rsidRPr="00D80023">
        <w:rPr>
          <w:rFonts w:ascii="Verdana" w:hAnsi="Verdana"/>
          <w:sz w:val="22"/>
        </w:rPr>
        <w:t xml:space="preserve"> </w:t>
      </w:r>
    </w:p>
    <w:p w:rsidR="004C231C" w:rsidRPr="00D80023" w:rsidRDefault="004C231C" w:rsidP="004C231C">
      <w:pPr>
        <w:jc w:val="both"/>
        <w:rPr>
          <w:rFonts w:ascii="Verdana" w:hAnsi="Verdana" w:cs="Arial"/>
        </w:rPr>
      </w:pPr>
    </w:p>
    <w:p w:rsidR="004C231C" w:rsidRPr="00D80023" w:rsidRDefault="004C231C" w:rsidP="004C231C">
      <w:pPr>
        <w:jc w:val="both"/>
        <w:rPr>
          <w:rFonts w:ascii="Verdana" w:hAnsi="Verdana" w:cs="Arial"/>
        </w:rPr>
      </w:pPr>
    </w:p>
    <w:p w:rsidR="004C231C" w:rsidRPr="00D80023" w:rsidRDefault="004C231C" w:rsidP="004C231C">
      <w:pPr>
        <w:ind w:right="2268"/>
        <w:jc w:val="both"/>
        <w:rPr>
          <w:rFonts w:ascii="Verdana" w:hAnsi="Verdana" w:cs="Arial"/>
          <w:b/>
          <w:sz w:val="22"/>
        </w:rPr>
      </w:pPr>
      <w:proofErr w:type="spellStart"/>
      <w:r w:rsidRPr="00D80023">
        <w:rPr>
          <w:rFonts w:ascii="Verdana" w:hAnsi="Verdana" w:cs="Arial"/>
          <w:b/>
          <w:sz w:val="22"/>
        </w:rPr>
        <w:t>Tecalor</w:t>
      </w:r>
      <w:proofErr w:type="spellEnd"/>
      <w:r w:rsidRPr="00D80023">
        <w:rPr>
          <w:rFonts w:ascii="Verdana" w:hAnsi="Verdana" w:cs="Arial"/>
          <w:b/>
          <w:sz w:val="22"/>
        </w:rPr>
        <w:t xml:space="preserve"> GmbH, Holzminden</w:t>
      </w:r>
    </w:p>
    <w:p w:rsidR="004C231C" w:rsidRPr="00D80023" w:rsidRDefault="004C231C" w:rsidP="004C231C">
      <w:pPr>
        <w:jc w:val="both"/>
        <w:rPr>
          <w:rFonts w:ascii="Verdana" w:hAnsi="Verdana" w:cs="Arial"/>
          <w:b/>
          <w:sz w:val="26"/>
        </w:rPr>
      </w:pPr>
    </w:p>
    <w:p w:rsidR="004C231C" w:rsidRPr="00D80023" w:rsidRDefault="002C729B" w:rsidP="004C231C">
      <w:pPr>
        <w:ind w:right="2268"/>
        <w:rPr>
          <w:rFonts w:ascii="Verdana" w:hAnsi="Verdana"/>
          <w:bCs/>
          <w:sz w:val="26"/>
        </w:rPr>
      </w:pPr>
      <w:r>
        <w:rPr>
          <w:rFonts w:ascii="Verdana" w:hAnsi="Verdana" w:cs="Arial"/>
          <w:b/>
          <w:sz w:val="26"/>
          <w:szCs w:val="28"/>
        </w:rPr>
        <w:t xml:space="preserve">Raum für Raum der optimale </w:t>
      </w:r>
      <w:r w:rsidR="00F5169A">
        <w:rPr>
          <w:rFonts w:ascii="Verdana" w:hAnsi="Verdana" w:cs="Arial"/>
          <w:b/>
          <w:sz w:val="26"/>
          <w:szCs w:val="28"/>
        </w:rPr>
        <w:t>Luftwechsel</w:t>
      </w:r>
    </w:p>
    <w:p w:rsidR="004C231C" w:rsidRPr="00D80023" w:rsidRDefault="004C231C" w:rsidP="004C231C">
      <w:pPr>
        <w:rPr>
          <w:rStyle w:val="Fett"/>
        </w:rPr>
      </w:pPr>
    </w:p>
    <w:p w:rsidR="004C231C" w:rsidRPr="00D80023" w:rsidRDefault="00AB6B76" w:rsidP="004C231C">
      <w:pPr>
        <w:ind w:right="2268"/>
        <w:rPr>
          <w:rStyle w:val="Fett"/>
        </w:rPr>
      </w:pPr>
      <w:r w:rsidRPr="00627E1B">
        <w:rPr>
          <w:rStyle w:val="Fett"/>
          <w:rFonts w:ascii="Verdana" w:hAnsi="Verdana" w:cs="Arial"/>
          <w:sz w:val="22"/>
          <w:szCs w:val="22"/>
        </w:rPr>
        <w:t>D</w:t>
      </w:r>
      <w:r>
        <w:rPr>
          <w:rStyle w:val="Fett"/>
          <w:rFonts w:ascii="Verdana" w:hAnsi="Verdana" w:cs="Arial"/>
          <w:sz w:val="22"/>
          <w:szCs w:val="22"/>
        </w:rPr>
        <w:t>ezentrale</w:t>
      </w:r>
      <w:r w:rsidR="006C5B22">
        <w:rPr>
          <w:rStyle w:val="Fett"/>
          <w:rFonts w:ascii="Verdana" w:hAnsi="Verdana" w:cs="Arial"/>
          <w:sz w:val="22"/>
          <w:szCs w:val="22"/>
        </w:rPr>
        <w:t>s</w:t>
      </w:r>
      <w:r>
        <w:rPr>
          <w:rStyle w:val="Fett"/>
          <w:rFonts w:ascii="Verdana" w:hAnsi="Verdana" w:cs="Arial"/>
          <w:sz w:val="22"/>
          <w:szCs w:val="22"/>
        </w:rPr>
        <w:t xml:space="preserve"> Lüftungsgerät TDL 40 WRG</w:t>
      </w:r>
    </w:p>
    <w:p w:rsidR="004C231C" w:rsidRPr="00D80023" w:rsidRDefault="004C231C" w:rsidP="004C231C">
      <w:pPr>
        <w:tabs>
          <w:tab w:val="left" w:pos="1985"/>
          <w:tab w:val="left" w:pos="2655"/>
        </w:tabs>
        <w:jc w:val="both"/>
        <w:rPr>
          <w:rStyle w:val="Fett"/>
        </w:rPr>
      </w:pPr>
    </w:p>
    <w:p w:rsidR="004C231C" w:rsidRDefault="00AB6B76" w:rsidP="004C231C">
      <w:pPr>
        <w:tabs>
          <w:tab w:val="left" w:pos="6840"/>
        </w:tabs>
        <w:spacing w:line="360" w:lineRule="auto"/>
        <w:ind w:right="2268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In </w:t>
      </w:r>
      <w:r w:rsidR="00A82E07">
        <w:rPr>
          <w:rFonts w:ascii="Verdana" w:hAnsi="Verdana" w:cs="Arial"/>
          <w:sz w:val="22"/>
          <w:szCs w:val="22"/>
        </w:rPr>
        <w:t xml:space="preserve">energiesparenden </w:t>
      </w:r>
      <w:r>
        <w:rPr>
          <w:rFonts w:ascii="Verdana" w:hAnsi="Verdana" w:cs="Arial"/>
          <w:sz w:val="22"/>
          <w:szCs w:val="22"/>
        </w:rPr>
        <w:t xml:space="preserve">Gebäuden </w:t>
      </w:r>
      <w:r w:rsidR="007552D0">
        <w:rPr>
          <w:rFonts w:ascii="Verdana" w:hAnsi="Verdana" w:cs="Arial"/>
          <w:sz w:val="22"/>
          <w:szCs w:val="22"/>
        </w:rPr>
        <w:t xml:space="preserve">sollte </w:t>
      </w:r>
      <w:r>
        <w:rPr>
          <w:rFonts w:ascii="Verdana" w:hAnsi="Verdana" w:cs="Arial"/>
          <w:sz w:val="22"/>
          <w:szCs w:val="22"/>
        </w:rPr>
        <w:t xml:space="preserve">aufgrund der </w:t>
      </w:r>
      <w:r w:rsidR="007552D0">
        <w:rPr>
          <w:rFonts w:ascii="Verdana" w:hAnsi="Verdana" w:cs="Arial"/>
          <w:sz w:val="22"/>
          <w:szCs w:val="22"/>
        </w:rPr>
        <w:t>hohen Luftdichtigkeit der Gebäudehülle grundsätzlich über lüftungstechnische Maßnahmen</w:t>
      </w:r>
      <w:r w:rsidR="00627E1B">
        <w:rPr>
          <w:rFonts w:ascii="Verdana" w:hAnsi="Verdana" w:cs="Arial"/>
          <w:sz w:val="22"/>
          <w:szCs w:val="22"/>
        </w:rPr>
        <w:t xml:space="preserve"> nachgedacht werden. Nur so kann gewährleistet werden, dass ein ausreichender Austausch der verbrauchten, feuchten Raumluft gegen frische Außenluft stattfindet.</w:t>
      </w:r>
      <w:r>
        <w:rPr>
          <w:rFonts w:ascii="Verdana" w:hAnsi="Verdana" w:cs="Arial"/>
          <w:sz w:val="22"/>
          <w:szCs w:val="22"/>
        </w:rPr>
        <w:t xml:space="preserve"> </w:t>
      </w:r>
      <w:r w:rsidR="007552D0">
        <w:rPr>
          <w:rFonts w:ascii="Verdana" w:hAnsi="Verdana" w:cs="Arial"/>
          <w:sz w:val="22"/>
          <w:szCs w:val="22"/>
        </w:rPr>
        <w:t xml:space="preserve">Gerade im Bestand kommt allerdings eine zentrale Lüftungsanlage mit Be- und Entlüftung nicht in Frage, da </w:t>
      </w:r>
      <w:r w:rsidR="006C5B22">
        <w:rPr>
          <w:rFonts w:ascii="Verdana" w:hAnsi="Verdana" w:cs="Arial"/>
          <w:sz w:val="22"/>
          <w:szCs w:val="22"/>
        </w:rPr>
        <w:t>notwendige</w:t>
      </w:r>
      <w:r>
        <w:rPr>
          <w:rFonts w:ascii="Verdana" w:hAnsi="Verdana" w:cs="Arial"/>
          <w:sz w:val="22"/>
          <w:szCs w:val="22"/>
        </w:rPr>
        <w:t xml:space="preserve"> Eingriffe in die Bausubstanz nicht realisierbar</w:t>
      </w:r>
      <w:r w:rsidR="007552D0">
        <w:rPr>
          <w:rFonts w:ascii="Verdana" w:hAnsi="Verdana" w:cs="Arial"/>
          <w:sz w:val="22"/>
          <w:szCs w:val="22"/>
        </w:rPr>
        <w:t xml:space="preserve"> sind</w:t>
      </w:r>
      <w:r>
        <w:rPr>
          <w:rFonts w:ascii="Verdana" w:hAnsi="Verdana" w:cs="Arial"/>
          <w:sz w:val="22"/>
          <w:szCs w:val="22"/>
        </w:rPr>
        <w:t xml:space="preserve">. </w:t>
      </w:r>
      <w:r w:rsidR="007552D0">
        <w:rPr>
          <w:rFonts w:ascii="Verdana" w:hAnsi="Verdana" w:cs="Arial"/>
          <w:sz w:val="22"/>
          <w:szCs w:val="22"/>
        </w:rPr>
        <w:t xml:space="preserve">Eine </w:t>
      </w:r>
      <w:r>
        <w:rPr>
          <w:rFonts w:ascii="Verdana" w:hAnsi="Verdana" w:cs="Arial"/>
          <w:sz w:val="22"/>
          <w:szCs w:val="22"/>
        </w:rPr>
        <w:t>Lösung bieten dezentrale Systeme, die den Luftwechsel Raum für Raum sicherstellen.</w:t>
      </w:r>
      <w:r w:rsidR="005D03F7">
        <w:rPr>
          <w:rFonts w:ascii="Verdana" w:hAnsi="Verdana" w:cs="Arial"/>
          <w:sz w:val="22"/>
          <w:szCs w:val="22"/>
        </w:rPr>
        <w:t xml:space="preserve"> </w:t>
      </w:r>
      <w:r w:rsidR="007552D0">
        <w:rPr>
          <w:rFonts w:ascii="Verdana" w:hAnsi="Verdana" w:cs="Arial"/>
          <w:sz w:val="22"/>
          <w:szCs w:val="22"/>
        </w:rPr>
        <w:t>So</w:t>
      </w:r>
      <w:r w:rsidR="005D03F7">
        <w:rPr>
          <w:rFonts w:ascii="Verdana" w:hAnsi="Verdana" w:cs="Arial"/>
          <w:sz w:val="22"/>
          <w:szCs w:val="22"/>
        </w:rPr>
        <w:t xml:space="preserve"> entsteht ein gesundes Raumklima und das Gebäude wird vor Feuchteschäden geschützt.</w:t>
      </w:r>
      <w:r>
        <w:rPr>
          <w:rFonts w:ascii="Verdana" w:hAnsi="Verdana" w:cs="Arial"/>
          <w:sz w:val="22"/>
          <w:szCs w:val="22"/>
        </w:rPr>
        <w:t xml:space="preserve"> </w:t>
      </w:r>
      <w:r w:rsidR="00A7432A">
        <w:rPr>
          <w:rFonts w:ascii="Verdana" w:hAnsi="Verdana" w:cs="Arial"/>
          <w:sz w:val="22"/>
          <w:szCs w:val="22"/>
        </w:rPr>
        <w:t>Mi</w:t>
      </w:r>
      <w:r>
        <w:rPr>
          <w:rFonts w:ascii="Verdana" w:hAnsi="Verdana" w:cs="Arial"/>
          <w:sz w:val="22"/>
          <w:szCs w:val="22"/>
        </w:rPr>
        <w:t xml:space="preserve">t dem dezentralen Lüftungsgerät TDL 40 WRG präsentiert </w:t>
      </w:r>
      <w:proofErr w:type="spellStart"/>
      <w:r>
        <w:rPr>
          <w:rFonts w:ascii="Verdana" w:hAnsi="Verdana" w:cs="Arial"/>
          <w:sz w:val="22"/>
          <w:szCs w:val="22"/>
        </w:rPr>
        <w:t>T</w:t>
      </w:r>
      <w:r w:rsidR="00A7432A">
        <w:rPr>
          <w:rFonts w:ascii="Verdana" w:hAnsi="Verdana" w:cs="Arial"/>
          <w:sz w:val="22"/>
          <w:szCs w:val="22"/>
        </w:rPr>
        <w:t>ecalor</w:t>
      </w:r>
      <w:proofErr w:type="spellEnd"/>
      <w:r w:rsidR="00A7432A">
        <w:rPr>
          <w:rFonts w:ascii="Verdana" w:hAnsi="Verdana" w:cs="Arial"/>
          <w:sz w:val="22"/>
          <w:szCs w:val="22"/>
        </w:rPr>
        <w:t xml:space="preserve"> den </w:t>
      </w:r>
      <w:r w:rsidR="0013638C">
        <w:rPr>
          <w:rFonts w:ascii="Verdana" w:hAnsi="Verdana" w:cs="Arial"/>
          <w:sz w:val="22"/>
          <w:szCs w:val="22"/>
        </w:rPr>
        <w:t xml:space="preserve">verbesserten </w:t>
      </w:r>
      <w:r w:rsidR="00A7432A">
        <w:rPr>
          <w:rFonts w:ascii="Verdana" w:hAnsi="Verdana" w:cs="Arial"/>
          <w:sz w:val="22"/>
          <w:szCs w:val="22"/>
        </w:rPr>
        <w:t>Na</w:t>
      </w:r>
      <w:r>
        <w:rPr>
          <w:rFonts w:ascii="Verdana" w:hAnsi="Verdana" w:cs="Arial"/>
          <w:sz w:val="22"/>
          <w:szCs w:val="22"/>
        </w:rPr>
        <w:t>chfo</w:t>
      </w:r>
      <w:r w:rsidR="00A7432A">
        <w:rPr>
          <w:rFonts w:ascii="Verdana" w:hAnsi="Verdana" w:cs="Arial"/>
          <w:sz w:val="22"/>
          <w:szCs w:val="22"/>
        </w:rPr>
        <w:t>l</w:t>
      </w:r>
      <w:r>
        <w:rPr>
          <w:rFonts w:ascii="Verdana" w:hAnsi="Verdana" w:cs="Arial"/>
          <w:sz w:val="22"/>
          <w:szCs w:val="22"/>
        </w:rPr>
        <w:t>ge</w:t>
      </w:r>
      <w:r w:rsidR="00A7432A">
        <w:rPr>
          <w:rFonts w:ascii="Verdana" w:hAnsi="Verdana" w:cs="Arial"/>
          <w:sz w:val="22"/>
          <w:szCs w:val="22"/>
        </w:rPr>
        <w:t>r</w:t>
      </w:r>
      <w:r>
        <w:rPr>
          <w:rFonts w:ascii="Verdana" w:hAnsi="Verdana" w:cs="Arial"/>
          <w:sz w:val="22"/>
          <w:szCs w:val="22"/>
        </w:rPr>
        <w:t xml:space="preserve"> des</w:t>
      </w:r>
      <w:r w:rsidR="00A7432A">
        <w:rPr>
          <w:rFonts w:ascii="Verdana" w:hAnsi="Verdana" w:cs="Arial"/>
          <w:sz w:val="22"/>
          <w:szCs w:val="22"/>
        </w:rPr>
        <w:t xml:space="preserve"> bewährten </w:t>
      </w:r>
      <w:r>
        <w:rPr>
          <w:rFonts w:ascii="Verdana" w:hAnsi="Verdana" w:cs="Arial"/>
          <w:sz w:val="22"/>
          <w:szCs w:val="22"/>
        </w:rPr>
        <w:t>LA 30 WRG.</w:t>
      </w:r>
    </w:p>
    <w:p w:rsidR="00AB6B76" w:rsidRDefault="00AB6B76" w:rsidP="004C231C">
      <w:pPr>
        <w:tabs>
          <w:tab w:val="left" w:pos="6840"/>
        </w:tabs>
        <w:spacing w:line="360" w:lineRule="auto"/>
        <w:ind w:right="2268"/>
        <w:jc w:val="both"/>
        <w:rPr>
          <w:rFonts w:ascii="Verdana" w:hAnsi="Verdana" w:cs="Arial"/>
          <w:sz w:val="22"/>
          <w:szCs w:val="22"/>
        </w:rPr>
      </w:pPr>
    </w:p>
    <w:p w:rsidR="00AB6B76" w:rsidRPr="00A7432A" w:rsidRDefault="00AB6B76" w:rsidP="004C231C">
      <w:pPr>
        <w:tabs>
          <w:tab w:val="left" w:pos="6840"/>
        </w:tabs>
        <w:spacing w:line="360" w:lineRule="auto"/>
        <w:ind w:right="2268"/>
        <w:jc w:val="both"/>
        <w:rPr>
          <w:rFonts w:ascii="Verdana" w:hAnsi="Verdana" w:cs="Arial"/>
          <w:b/>
          <w:sz w:val="22"/>
          <w:szCs w:val="22"/>
        </w:rPr>
      </w:pPr>
      <w:r w:rsidRPr="00A7432A">
        <w:rPr>
          <w:rFonts w:ascii="Verdana" w:hAnsi="Verdana" w:cs="Arial"/>
          <w:b/>
          <w:sz w:val="22"/>
          <w:szCs w:val="22"/>
        </w:rPr>
        <w:t>Einfache Nachrüstung, hohe Leistung</w:t>
      </w:r>
    </w:p>
    <w:p w:rsidR="00AB6B76" w:rsidRDefault="00AB6B76" w:rsidP="004C231C">
      <w:pPr>
        <w:tabs>
          <w:tab w:val="left" w:pos="6840"/>
        </w:tabs>
        <w:spacing w:line="360" w:lineRule="auto"/>
        <w:ind w:right="2268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Beim </w:t>
      </w:r>
      <w:r w:rsidR="00270B1B">
        <w:rPr>
          <w:rFonts w:ascii="Verdana" w:hAnsi="Verdana" w:cs="Arial"/>
          <w:sz w:val="22"/>
          <w:szCs w:val="22"/>
        </w:rPr>
        <w:t xml:space="preserve">dezentralen Lüftungsgerät </w:t>
      </w:r>
      <w:r>
        <w:rPr>
          <w:rFonts w:ascii="Verdana" w:hAnsi="Verdana" w:cs="Arial"/>
          <w:sz w:val="22"/>
          <w:szCs w:val="22"/>
        </w:rPr>
        <w:t>T</w:t>
      </w:r>
      <w:r w:rsidR="00535832">
        <w:rPr>
          <w:rFonts w:ascii="Verdana" w:hAnsi="Verdana" w:cs="Arial"/>
          <w:sz w:val="22"/>
          <w:szCs w:val="22"/>
        </w:rPr>
        <w:t>D</w:t>
      </w:r>
      <w:r>
        <w:rPr>
          <w:rFonts w:ascii="Verdana" w:hAnsi="Verdana" w:cs="Arial"/>
          <w:sz w:val="22"/>
          <w:szCs w:val="22"/>
        </w:rPr>
        <w:t>L 40 WRG handelt es sich um ei</w:t>
      </w:r>
      <w:r w:rsidR="00A7432A">
        <w:rPr>
          <w:rFonts w:ascii="Verdana" w:hAnsi="Verdana" w:cs="Arial"/>
          <w:sz w:val="22"/>
          <w:szCs w:val="22"/>
        </w:rPr>
        <w:t>n</w:t>
      </w:r>
      <w:r>
        <w:rPr>
          <w:rFonts w:ascii="Verdana" w:hAnsi="Verdana" w:cs="Arial"/>
          <w:sz w:val="22"/>
          <w:szCs w:val="22"/>
        </w:rPr>
        <w:t>en Pendellüfte</w:t>
      </w:r>
      <w:r w:rsidR="00A7432A">
        <w:rPr>
          <w:rFonts w:ascii="Verdana" w:hAnsi="Verdana" w:cs="Arial"/>
          <w:sz w:val="22"/>
          <w:szCs w:val="22"/>
        </w:rPr>
        <w:t>r</w:t>
      </w:r>
      <w:r>
        <w:rPr>
          <w:rFonts w:ascii="Verdana" w:hAnsi="Verdana" w:cs="Arial"/>
          <w:sz w:val="22"/>
          <w:szCs w:val="22"/>
        </w:rPr>
        <w:t>, der sich gleichermaße</w:t>
      </w:r>
      <w:r w:rsidR="00A7432A">
        <w:rPr>
          <w:rFonts w:ascii="Verdana" w:hAnsi="Verdana" w:cs="Arial"/>
          <w:sz w:val="22"/>
          <w:szCs w:val="22"/>
        </w:rPr>
        <w:t>n</w:t>
      </w:r>
      <w:r>
        <w:rPr>
          <w:rFonts w:ascii="Verdana" w:hAnsi="Verdana" w:cs="Arial"/>
          <w:sz w:val="22"/>
          <w:szCs w:val="22"/>
        </w:rPr>
        <w:t xml:space="preserve"> in runden und quadratische</w:t>
      </w:r>
      <w:r w:rsidR="00BB27C2">
        <w:rPr>
          <w:rFonts w:ascii="Verdana" w:hAnsi="Verdana" w:cs="Arial"/>
          <w:sz w:val="22"/>
          <w:szCs w:val="22"/>
        </w:rPr>
        <w:t>n</w:t>
      </w:r>
      <w:r>
        <w:rPr>
          <w:rFonts w:ascii="Verdana" w:hAnsi="Verdana" w:cs="Arial"/>
          <w:sz w:val="22"/>
          <w:szCs w:val="22"/>
        </w:rPr>
        <w:t xml:space="preserve"> Wanddurchbrüchen einbauen</w:t>
      </w:r>
      <w:r w:rsidR="00A7432A"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>lä</w:t>
      </w:r>
      <w:r w:rsidR="00A7432A">
        <w:rPr>
          <w:rFonts w:ascii="Verdana" w:hAnsi="Verdana" w:cs="Arial"/>
          <w:sz w:val="22"/>
          <w:szCs w:val="22"/>
        </w:rPr>
        <w:t>sst. Um den notwendigen Drucka</w:t>
      </w:r>
      <w:r>
        <w:rPr>
          <w:rFonts w:ascii="Verdana" w:hAnsi="Verdana" w:cs="Arial"/>
          <w:sz w:val="22"/>
          <w:szCs w:val="22"/>
        </w:rPr>
        <w:t>usgleich zu gewährleisten</w:t>
      </w:r>
      <w:r w:rsidR="0013638C">
        <w:rPr>
          <w:rFonts w:ascii="Verdana" w:hAnsi="Verdana" w:cs="Arial"/>
          <w:sz w:val="22"/>
          <w:szCs w:val="22"/>
        </w:rPr>
        <w:t>,</w:t>
      </w:r>
      <w:r>
        <w:rPr>
          <w:rFonts w:ascii="Verdana" w:hAnsi="Verdana" w:cs="Arial"/>
          <w:sz w:val="22"/>
          <w:szCs w:val="22"/>
        </w:rPr>
        <w:t xml:space="preserve"> ist der Einbau von </w:t>
      </w:r>
      <w:r w:rsidR="007552D0">
        <w:rPr>
          <w:rFonts w:ascii="Verdana" w:hAnsi="Verdana" w:cs="Arial"/>
          <w:sz w:val="22"/>
          <w:szCs w:val="22"/>
        </w:rPr>
        <w:t xml:space="preserve">mindestens </w:t>
      </w:r>
      <w:r>
        <w:rPr>
          <w:rFonts w:ascii="Verdana" w:hAnsi="Verdana" w:cs="Arial"/>
          <w:sz w:val="22"/>
          <w:szCs w:val="22"/>
        </w:rPr>
        <w:t xml:space="preserve">zwei Geräten pro </w:t>
      </w:r>
      <w:r w:rsidR="006C5B22">
        <w:rPr>
          <w:rFonts w:ascii="Verdana" w:hAnsi="Verdana" w:cs="Arial"/>
          <w:sz w:val="22"/>
          <w:szCs w:val="22"/>
        </w:rPr>
        <w:t>Wohneinheit</w:t>
      </w:r>
      <w:r>
        <w:rPr>
          <w:rFonts w:ascii="Verdana" w:hAnsi="Verdana" w:cs="Arial"/>
          <w:sz w:val="22"/>
          <w:szCs w:val="22"/>
        </w:rPr>
        <w:t xml:space="preserve"> </w:t>
      </w:r>
      <w:r w:rsidR="007552D0">
        <w:rPr>
          <w:rFonts w:ascii="Verdana" w:hAnsi="Verdana" w:cs="Arial"/>
          <w:sz w:val="22"/>
          <w:szCs w:val="22"/>
        </w:rPr>
        <w:t>zwingend notwendig</w:t>
      </w:r>
      <w:r>
        <w:rPr>
          <w:rFonts w:ascii="Verdana" w:hAnsi="Verdana" w:cs="Arial"/>
          <w:sz w:val="22"/>
          <w:szCs w:val="22"/>
        </w:rPr>
        <w:t>. Da</w:t>
      </w:r>
      <w:r w:rsidR="00A7432A">
        <w:rPr>
          <w:rFonts w:ascii="Verdana" w:hAnsi="Verdana" w:cs="Arial"/>
          <w:sz w:val="22"/>
          <w:szCs w:val="22"/>
        </w:rPr>
        <w:t>s</w:t>
      </w:r>
      <w:r>
        <w:rPr>
          <w:rFonts w:ascii="Verdana" w:hAnsi="Verdana" w:cs="Arial"/>
          <w:sz w:val="22"/>
          <w:szCs w:val="22"/>
        </w:rPr>
        <w:t xml:space="preserve"> Teleskopgehäuse </w:t>
      </w:r>
      <w:r w:rsidR="00A7432A">
        <w:rPr>
          <w:rFonts w:ascii="Verdana" w:hAnsi="Verdana" w:cs="Arial"/>
          <w:sz w:val="22"/>
          <w:szCs w:val="22"/>
        </w:rPr>
        <w:t>macht</w:t>
      </w:r>
      <w:r>
        <w:rPr>
          <w:rFonts w:ascii="Verdana" w:hAnsi="Verdana" w:cs="Arial"/>
          <w:sz w:val="22"/>
          <w:szCs w:val="22"/>
        </w:rPr>
        <w:t xml:space="preserve"> die Installation in bis zu 800 Millimeter starken Wänden möglich, wie sie </w:t>
      </w:r>
      <w:r w:rsidR="0013638C">
        <w:rPr>
          <w:rFonts w:ascii="Verdana" w:hAnsi="Verdana" w:cs="Arial"/>
          <w:sz w:val="22"/>
          <w:szCs w:val="22"/>
        </w:rPr>
        <w:t xml:space="preserve">häufig </w:t>
      </w:r>
      <w:r>
        <w:rPr>
          <w:rFonts w:ascii="Verdana" w:hAnsi="Verdana" w:cs="Arial"/>
          <w:sz w:val="22"/>
          <w:szCs w:val="22"/>
        </w:rPr>
        <w:t>im Altbau vorkommen.</w:t>
      </w:r>
      <w:r w:rsidR="00F92AAB">
        <w:rPr>
          <w:rFonts w:ascii="Verdana" w:hAnsi="Verdana" w:cs="Arial"/>
          <w:sz w:val="22"/>
          <w:szCs w:val="22"/>
        </w:rPr>
        <w:t xml:space="preserve"> U</w:t>
      </w:r>
      <w:r w:rsidR="00A7432A">
        <w:rPr>
          <w:rFonts w:ascii="Verdana" w:hAnsi="Verdana" w:cs="Arial"/>
          <w:sz w:val="22"/>
          <w:szCs w:val="22"/>
        </w:rPr>
        <w:t>mlaufende Schaumöffnungen</w:t>
      </w:r>
      <w:r w:rsidR="0013638C">
        <w:rPr>
          <w:rFonts w:ascii="Verdana" w:hAnsi="Verdana" w:cs="Arial"/>
          <w:sz w:val="22"/>
          <w:szCs w:val="22"/>
        </w:rPr>
        <w:t xml:space="preserve"> </w:t>
      </w:r>
      <w:r w:rsidR="00F92AAB">
        <w:rPr>
          <w:rFonts w:ascii="Verdana" w:hAnsi="Verdana" w:cs="Arial"/>
          <w:sz w:val="22"/>
          <w:szCs w:val="22"/>
        </w:rPr>
        <w:t xml:space="preserve">erleichtern die </w:t>
      </w:r>
      <w:r w:rsidR="00A7432A">
        <w:rPr>
          <w:rFonts w:ascii="Verdana" w:hAnsi="Verdana" w:cs="Arial"/>
          <w:sz w:val="22"/>
          <w:szCs w:val="22"/>
        </w:rPr>
        <w:t xml:space="preserve">Fixierung. </w:t>
      </w:r>
      <w:r>
        <w:rPr>
          <w:rFonts w:ascii="Verdana" w:hAnsi="Verdana" w:cs="Arial"/>
          <w:sz w:val="22"/>
          <w:szCs w:val="22"/>
        </w:rPr>
        <w:t>Die Außenhaube des Geräts ist schlagregendicht</w:t>
      </w:r>
      <w:r w:rsidR="00A7432A">
        <w:rPr>
          <w:rFonts w:ascii="Verdana" w:hAnsi="Verdana" w:cs="Arial"/>
          <w:sz w:val="22"/>
          <w:szCs w:val="22"/>
        </w:rPr>
        <w:t xml:space="preserve">, eine </w:t>
      </w:r>
      <w:r w:rsidR="006C5B22">
        <w:rPr>
          <w:rFonts w:ascii="Verdana" w:hAnsi="Verdana" w:cs="Arial"/>
          <w:sz w:val="22"/>
          <w:szCs w:val="22"/>
        </w:rPr>
        <w:t>stabile</w:t>
      </w:r>
      <w:r w:rsidR="00A7432A">
        <w:rPr>
          <w:rFonts w:ascii="Verdana" w:hAnsi="Verdana" w:cs="Arial"/>
          <w:sz w:val="22"/>
          <w:szCs w:val="22"/>
        </w:rPr>
        <w:t xml:space="preserve"> Lüfterkennlinie erlaubt zudem </w:t>
      </w:r>
      <w:r w:rsidR="00A7432A">
        <w:rPr>
          <w:rFonts w:ascii="Verdana" w:hAnsi="Verdana" w:cs="Arial"/>
          <w:sz w:val="22"/>
          <w:szCs w:val="22"/>
        </w:rPr>
        <w:lastRenderedPageBreak/>
        <w:t>den zuverlässigen Einsatz in windexponierten Lagen</w:t>
      </w:r>
      <w:r w:rsidR="006C5B22">
        <w:rPr>
          <w:rFonts w:ascii="Verdana" w:hAnsi="Verdana" w:cs="Arial"/>
          <w:sz w:val="22"/>
          <w:szCs w:val="22"/>
        </w:rPr>
        <w:t xml:space="preserve"> bei gleichbleibendem Luftvolumen. </w:t>
      </w:r>
      <w:r w:rsidR="00A82E07">
        <w:rPr>
          <w:rFonts w:ascii="Verdana" w:hAnsi="Verdana" w:cs="Arial"/>
          <w:sz w:val="22"/>
          <w:szCs w:val="22"/>
        </w:rPr>
        <w:t>Eine Besonderheit ist d</w:t>
      </w:r>
      <w:r>
        <w:rPr>
          <w:rFonts w:ascii="Verdana" w:hAnsi="Verdana" w:cs="Arial"/>
          <w:sz w:val="22"/>
          <w:szCs w:val="22"/>
        </w:rPr>
        <w:t xml:space="preserve">er </w:t>
      </w:r>
      <w:proofErr w:type="spellStart"/>
      <w:r>
        <w:rPr>
          <w:rFonts w:ascii="Verdana" w:hAnsi="Verdana" w:cs="Arial"/>
          <w:sz w:val="22"/>
          <w:szCs w:val="22"/>
        </w:rPr>
        <w:t>Wärmeübertr</w:t>
      </w:r>
      <w:r w:rsidR="00535468">
        <w:rPr>
          <w:rFonts w:ascii="Verdana" w:hAnsi="Verdana" w:cs="Arial"/>
          <w:sz w:val="22"/>
          <w:szCs w:val="22"/>
        </w:rPr>
        <w:t>a</w:t>
      </w:r>
      <w:r>
        <w:rPr>
          <w:rFonts w:ascii="Verdana" w:hAnsi="Verdana" w:cs="Arial"/>
          <w:sz w:val="22"/>
          <w:szCs w:val="22"/>
        </w:rPr>
        <w:t>ger</w:t>
      </w:r>
      <w:proofErr w:type="spellEnd"/>
      <w:r>
        <w:rPr>
          <w:rFonts w:ascii="Verdana" w:hAnsi="Verdana" w:cs="Arial"/>
          <w:sz w:val="22"/>
          <w:szCs w:val="22"/>
        </w:rPr>
        <w:t xml:space="preserve"> aus Aluminium</w:t>
      </w:r>
      <w:r w:rsidR="0013638C">
        <w:rPr>
          <w:rFonts w:ascii="Verdana" w:hAnsi="Verdana" w:cs="Arial"/>
          <w:sz w:val="22"/>
          <w:szCs w:val="22"/>
        </w:rPr>
        <w:t xml:space="preserve">. </w:t>
      </w:r>
      <w:r w:rsidR="006C3126">
        <w:rPr>
          <w:rFonts w:ascii="Verdana" w:hAnsi="Verdana" w:cs="Arial"/>
          <w:sz w:val="22"/>
          <w:szCs w:val="22"/>
        </w:rPr>
        <w:t>Dieser</w:t>
      </w:r>
      <w:r w:rsidR="0013638C">
        <w:rPr>
          <w:rFonts w:ascii="Verdana" w:hAnsi="Verdana" w:cs="Arial"/>
          <w:sz w:val="22"/>
          <w:szCs w:val="22"/>
        </w:rPr>
        <w:t xml:space="preserve"> lässt sich leicht reinigen und ist wartungsfreundlich bei gleichzeitig hoher Effizienz</w:t>
      </w:r>
      <w:r>
        <w:rPr>
          <w:rFonts w:ascii="Verdana" w:hAnsi="Verdana" w:cs="Arial"/>
          <w:sz w:val="22"/>
          <w:szCs w:val="22"/>
        </w:rPr>
        <w:t xml:space="preserve">. </w:t>
      </w:r>
      <w:r w:rsidR="005D03F7">
        <w:rPr>
          <w:rFonts w:ascii="Verdana" w:hAnsi="Verdana" w:cs="Arial"/>
          <w:sz w:val="22"/>
          <w:szCs w:val="22"/>
        </w:rPr>
        <w:t xml:space="preserve">So werden </w:t>
      </w:r>
      <w:r w:rsidR="007552D0">
        <w:rPr>
          <w:rFonts w:ascii="Verdana" w:hAnsi="Verdana" w:cs="Arial"/>
          <w:sz w:val="22"/>
          <w:szCs w:val="22"/>
        </w:rPr>
        <w:t xml:space="preserve">bis zu </w:t>
      </w:r>
      <w:r w:rsidR="00346724">
        <w:rPr>
          <w:rFonts w:ascii="Verdana" w:hAnsi="Verdana" w:cs="Arial"/>
          <w:sz w:val="22"/>
          <w:szCs w:val="22"/>
        </w:rPr>
        <w:t xml:space="preserve">93 </w:t>
      </w:r>
      <w:r w:rsidR="005D03F7">
        <w:rPr>
          <w:rFonts w:ascii="Verdana" w:hAnsi="Verdana" w:cs="Arial"/>
          <w:sz w:val="22"/>
          <w:szCs w:val="22"/>
        </w:rPr>
        <w:t>Prozent der Wärme aus der verbrauchten Raumluft zurückgewonnen.</w:t>
      </w:r>
    </w:p>
    <w:p w:rsidR="00AB6B76" w:rsidRDefault="00AB6B76" w:rsidP="004C231C">
      <w:pPr>
        <w:tabs>
          <w:tab w:val="left" w:pos="6840"/>
        </w:tabs>
        <w:spacing w:line="360" w:lineRule="auto"/>
        <w:ind w:right="2268"/>
        <w:jc w:val="both"/>
        <w:rPr>
          <w:rFonts w:ascii="Verdana" w:hAnsi="Verdana" w:cs="Arial"/>
          <w:sz w:val="22"/>
          <w:szCs w:val="22"/>
        </w:rPr>
      </w:pPr>
    </w:p>
    <w:p w:rsidR="00AB6B76" w:rsidRPr="00A7432A" w:rsidRDefault="00AB6B76" w:rsidP="004C231C">
      <w:pPr>
        <w:tabs>
          <w:tab w:val="left" w:pos="6840"/>
        </w:tabs>
        <w:spacing w:line="360" w:lineRule="auto"/>
        <w:ind w:right="2268"/>
        <w:jc w:val="both"/>
        <w:rPr>
          <w:rFonts w:ascii="Verdana" w:hAnsi="Verdana" w:cs="Arial"/>
          <w:b/>
          <w:sz w:val="22"/>
          <w:szCs w:val="22"/>
        </w:rPr>
      </w:pPr>
      <w:r w:rsidRPr="00A7432A">
        <w:rPr>
          <w:rFonts w:ascii="Verdana" w:hAnsi="Verdana" w:cs="Arial"/>
          <w:b/>
          <w:sz w:val="22"/>
          <w:szCs w:val="22"/>
        </w:rPr>
        <w:t>Hohe Luftqualität</w:t>
      </w:r>
      <w:r w:rsidR="0013638C">
        <w:rPr>
          <w:rFonts w:ascii="Verdana" w:hAnsi="Verdana" w:cs="Arial"/>
          <w:b/>
          <w:sz w:val="22"/>
          <w:szCs w:val="22"/>
        </w:rPr>
        <w:t xml:space="preserve"> bis zum Anspruch von Allergikern</w:t>
      </w:r>
    </w:p>
    <w:p w:rsidR="00AB6B76" w:rsidRDefault="00AB6B76" w:rsidP="004C231C">
      <w:pPr>
        <w:tabs>
          <w:tab w:val="left" w:pos="6840"/>
        </w:tabs>
        <w:spacing w:line="360" w:lineRule="auto"/>
        <w:ind w:right="2268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Durch den effizienten Austausch verbrauchter Raumluft gegen frische Außenluft stellt das T</w:t>
      </w:r>
      <w:r w:rsidR="00535832">
        <w:rPr>
          <w:rFonts w:ascii="Verdana" w:hAnsi="Verdana" w:cs="Arial"/>
          <w:sz w:val="22"/>
          <w:szCs w:val="22"/>
        </w:rPr>
        <w:t>D</w:t>
      </w:r>
      <w:r>
        <w:rPr>
          <w:rFonts w:ascii="Verdana" w:hAnsi="Verdana" w:cs="Arial"/>
          <w:sz w:val="22"/>
          <w:szCs w:val="22"/>
        </w:rPr>
        <w:t>L 40 WRG eine hohe Luftqualität in den Wohnräumen</w:t>
      </w:r>
      <w:r w:rsidR="00A7432A">
        <w:rPr>
          <w:rFonts w:ascii="Verdana" w:hAnsi="Verdana" w:cs="Arial"/>
          <w:sz w:val="22"/>
          <w:szCs w:val="22"/>
        </w:rPr>
        <w:t xml:space="preserve"> sic</w:t>
      </w:r>
      <w:r w:rsidR="005C6FC6">
        <w:rPr>
          <w:rFonts w:ascii="Verdana" w:hAnsi="Verdana" w:cs="Arial"/>
          <w:sz w:val="22"/>
          <w:szCs w:val="22"/>
        </w:rPr>
        <w:t xml:space="preserve">her. Dabei können </w:t>
      </w:r>
      <w:r w:rsidR="006C5B22">
        <w:rPr>
          <w:rFonts w:ascii="Verdana" w:hAnsi="Verdana" w:cs="Arial"/>
          <w:sz w:val="22"/>
          <w:szCs w:val="22"/>
        </w:rPr>
        <w:t>optional</w:t>
      </w:r>
      <w:r w:rsidR="005C6FC6">
        <w:rPr>
          <w:rFonts w:ascii="Verdana" w:hAnsi="Verdana" w:cs="Arial"/>
          <w:sz w:val="22"/>
          <w:szCs w:val="22"/>
        </w:rPr>
        <w:t xml:space="preserve"> F7-</w:t>
      </w:r>
      <w:r w:rsidR="00A7432A">
        <w:rPr>
          <w:rFonts w:ascii="Verdana" w:hAnsi="Verdana" w:cs="Arial"/>
          <w:sz w:val="22"/>
          <w:szCs w:val="22"/>
        </w:rPr>
        <w:t>Feinstaubfilter eingesetzt werden</w:t>
      </w:r>
      <w:r w:rsidR="00BB27C2">
        <w:rPr>
          <w:rFonts w:ascii="Verdana" w:hAnsi="Verdana" w:cs="Arial"/>
          <w:sz w:val="22"/>
          <w:szCs w:val="22"/>
        </w:rPr>
        <w:t>.</w:t>
      </w:r>
      <w:r w:rsidR="00A7432A">
        <w:rPr>
          <w:rFonts w:ascii="Verdana" w:hAnsi="Verdana" w:cs="Arial"/>
          <w:sz w:val="22"/>
          <w:szCs w:val="22"/>
        </w:rPr>
        <w:t xml:space="preserve"> </w:t>
      </w:r>
      <w:r w:rsidR="00ED7F27">
        <w:rPr>
          <w:rFonts w:ascii="Verdana" w:hAnsi="Verdana" w:cs="Arial"/>
          <w:sz w:val="22"/>
          <w:szCs w:val="22"/>
        </w:rPr>
        <w:t>Gerade für Allergiker ist das von großem Vorteil</w:t>
      </w:r>
      <w:r w:rsidR="007552D0">
        <w:rPr>
          <w:rFonts w:ascii="Verdana" w:hAnsi="Verdana" w:cs="Arial"/>
          <w:sz w:val="22"/>
          <w:szCs w:val="22"/>
        </w:rPr>
        <w:t>:</w:t>
      </w:r>
      <w:r w:rsidR="00ED7F27">
        <w:rPr>
          <w:rFonts w:ascii="Verdana" w:hAnsi="Verdana" w:cs="Arial"/>
          <w:sz w:val="22"/>
          <w:szCs w:val="22"/>
        </w:rPr>
        <w:t xml:space="preserve"> </w:t>
      </w:r>
      <w:r w:rsidR="005D03F7">
        <w:rPr>
          <w:rFonts w:ascii="Verdana" w:hAnsi="Verdana" w:cs="Arial"/>
          <w:sz w:val="22"/>
          <w:szCs w:val="22"/>
        </w:rPr>
        <w:t>I</w:t>
      </w:r>
      <w:r w:rsidR="00ED7F27">
        <w:rPr>
          <w:rFonts w:ascii="Verdana" w:hAnsi="Verdana" w:cs="Arial"/>
          <w:sz w:val="22"/>
          <w:szCs w:val="22"/>
        </w:rPr>
        <w:t xml:space="preserve">m Gegensatz zum geöffneten Fenster </w:t>
      </w:r>
      <w:r w:rsidR="005D03F7">
        <w:rPr>
          <w:rFonts w:ascii="Verdana" w:hAnsi="Verdana" w:cs="Arial"/>
          <w:sz w:val="22"/>
          <w:szCs w:val="22"/>
        </w:rPr>
        <w:t xml:space="preserve">halten die Filter 99 Prozent </w:t>
      </w:r>
      <w:r w:rsidR="007552D0">
        <w:rPr>
          <w:rFonts w:ascii="Verdana" w:hAnsi="Verdana" w:cs="Arial"/>
          <w:sz w:val="22"/>
          <w:szCs w:val="22"/>
        </w:rPr>
        <w:t xml:space="preserve">der </w:t>
      </w:r>
      <w:r w:rsidR="00ED7F27">
        <w:rPr>
          <w:rFonts w:ascii="Verdana" w:hAnsi="Verdana" w:cs="Arial"/>
          <w:sz w:val="22"/>
          <w:szCs w:val="22"/>
        </w:rPr>
        <w:t>Pollen oder andere</w:t>
      </w:r>
      <w:r w:rsidR="005D03F7">
        <w:rPr>
          <w:rFonts w:ascii="Verdana" w:hAnsi="Verdana" w:cs="Arial"/>
          <w:sz w:val="22"/>
          <w:szCs w:val="22"/>
        </w:rPr>
        <w:t>r</w:t>
      </w:r>
      <w:r w:rsidR="00ED7F27">
        <w:rPr>
          <w:rFonts w:ascii="Verdana" w:hAnsi="Verdana" w:cs="Arial"/>
          <w:sz w:val="22"/>
          <w:szCs w:val="22"/>
        </w:rPr>
        <w:t xml:space="preserve"> Allergene </w:t>
      </w:r>
      <w:r w:rsidR="005D03F7">
        <w:rPr>
          <w:rFonts w:ascii="Verdana" w:hAnsi="Verdana" w:cs="Arial"/>
          <w:sz w:val="22"/>
          <w:szCs w:val="22"/>
        </w:rPr>
        <w:t xml:space="preserve">aus dem </w:t>
      </w:r>
      <w:r w:rsidR="00ED7F27">
        <w:rPr>
          <w:rFonts w:ascii="Verdana" w:hAnsi="Verdana" w:cs="Arial"/>
          <w:sz w:val="22"/>
          <w:szCs w:val="22"/>
        </w:rPr>
        <w:t>Innere</w:t>
      </w:r>
      <w:r w:rsidR="005D03F7">
        <w:rPr>
          <w:rFonts w:ascii="Verdana" w:hAnsi="Verdana" w:cs="Arial"/>
          <w:sz w:val="22"/>
          <w:szCs w:val="22"/>
        </w:rPr>
        <w:t>n</w:t>
      </w:r>
      <w:r w:rsidR="00ED7F27">
        <w:rPr>
          <w:rFonts w:ascii="Verdana" w:hAnsi="Verdana" w:cs="Arial"/>
          <w:sz w:val="22"/>
          <w:szCs w:val="22"/>
        </w:rPr>
        <w:t xml:space="preserve"> der Wohnung </w:t>
      </w:r>
      <w:r w:rsidR="005D03F7">
        <w:rPr>
          <w:rFonts w:ascii="Verdana" w:hAnsi="Verdana" w:cs="Arial"/>
          <w:sz w:val="22"/>
          <w:szCs w:val="22"/>
        </w:rPr>
        <w:t>fern</w:t>
      </w:r>
      <w:r w:rsidR="00ED7F27">
        <w:rPr>
          <w:rFonts w:ascii="Verdana" w:hAnsi="Verdana" w:cs="Arial"/>
          <w:sz w:val="22"/>
          <w:szCs w:val="22"/>
        </w:rPr>
        <w:t xml:space="preserve">. </w:t>
      </w:r>
      <w:r w:rsidR="00A7432A">
        <w:rPr>
          <w:rFonts w:ascii="Verdana" w:hAnsi="Verdana" w:cs="Arial"/>
          <w:sz w:val="22"/>
          <w:szCs w:val="22"/>
        </w:rPr>
        <w:t>Der Luftvolumenstrom wird durch die Filter nur in geringem Maß reduziert, der Filteraustaus</w:t>
      </w:r>
      <w:r w:rsidR="005C6FC6">
        <w:rPr>
          <w:rFonts w:ascii="Verdana" w:hAnsi="Verdana" w:cs="Arial"/>
          <w:sz w:val="22"/>
          <w:szCs w:val="22"/>
        </w:rPr>
        <w:t>c</w:t>
      </w:r>
      <w:r w:rsidR="00A7432A">
        <w:rPr>
          <w:rFonts w:ascii="Verdana" w:hAnsi="Verdana" w:cs="Arial"/>
          <w:sz w:val="22"/>
          <w:szCs w:val="22"/>
        </w:rPr>
        <w:t>h ist werkzeuglos möglich. Die leichte Reinigung des Geräts trägt zusätzlich zum langfristig hygienischen Betrieb bei. Die eingesetzten Ventilatoren wurden speziell für die</w:t>
      </w:r>
      <w:r w:rsidR="007552D0">
        <w:rPr>
          <w:rFonts w:ascii="Verdana" w:hAnsi="Verdana" w:cs="Arial"/>
          <w:sz w:val="22"/>
          <w:szCs w:val="22"/>
        </w:rPr>
        <w:t>se</w:t>
      </w:r>
      <w:r w:rsidR="00A7432A">
        <w:rPr>
          <w:rFonts w:ascii="Verdana" w:hAnsi="Verdana" w:cs="Arial"/>
          <w:sz w:val="22"/>
          <w:szCs w:val="22"/>
        </w:rPr>
        <w:t xml:space="preserve"> dezentrale Lüftungslösung entwickelt und arbeiten besonders leise.</w:t>
      </w:r>
    </w:p>
    <w:p w:rsidR="00270B1B" w:rsidRDefault="00270B1B" w:rsidP="004C231C">
      <w:pPr>
        <w:tabs>
          <w:tab w:val="left" w:pos="6840"/>
        </w:tabs>
        <w:spacing w:line="360" w:lineRule="auto"/>
        <w:ind w:right="2268"/>
        <w:jc w:val="both"/>
        <w:rPr>
          <w:rFonts w:ascii="Verdana" w:hAnsi="Verdana" w:cs="Arial"/>
          <w:sz w:val="22"/>
          <w:szCs w:val="22"/>
        </w:rPr>
      </w:pPr>
    </w:p>
    <w:p w:rsidR="004C231C" w:rsidRPr="00D80023" w:rsidRDefault="004C231C" w:rsidP="004C231C">
      <w:pPr>
        <w:tabs>
          <w:tab w:val="left" w:pos="6840"/>
        </w:tabs>
        <w:spacing w:line="360" w:lineRule="auto"/>
        <w:ind w:right="2268"/>
        <w:jc w:val="both"/>
        <w:rPr>
          <w:rFonts w:ascii="Verdana" w:hAnsi="Verdana" w:cs="Arial"/>
          <w:sz w:val="22"/>
          <w:szCs w:val="22"/>
        </w:rPr>
      </w:pPr>
      <w:r w:rsidRPr="00D80023">
        <w:rPr>
          <w:rFonts w:ascii="Verdana" w:hAnsi="Verdana" w:cs="Arial"/>
          <w:sz w:val="22"/>
          <w:szCs w:val="22"/>
        </w:rPr>
        <w:t xml:space="preserve">Zeichen: </w:t>
      </w:r>
      <w:r w:rsidR="00ED7F27">
        <w:rPr>
          <w:rFonts w:ascii="Verdana" w:hAnsi="Verdana" w:cs="Arial"/>
          <w:sz w:val="22"/>
          <w:szCs w:val="22"/>
        </w:rPr>
        <w:t>2.</w:t>
      </w:r>
      <w:r w:rsidR="006C5B22">
        <w:rPr>
          <w:rFonts w:ascii="Verdana" w:hAnsi="Verdana" w:cs="Arial"/>
          <w:sz w:val="22"/>
          <w:szCs w:val="22"/>
        </w:rPr>
        <w:t>4</w:t>
      </w:r>
      <w:r w:rsidR="00F92AAB">
        <w:rPr>
          <w:rFonts w:ascii="Verdana" w:hAnsi="Verdana" w:cs="Arial"/>
          <w:sz w:val="22"/>
          <w:szCs w:val="22"/>
        </w:rPr>
        <w:t>57</w:t>
      </w:r>
    </w:p>
    <w:p w:rsidR="004C231C" w:rsidRPr="00D80023" w:rsidRDefault="004C231C" w:rsidP="004C231C">
      <w:pPr>
        <w:autoSpaceDE w:val="0"/>
        <w:autoSpaceDN w:val="0"/>
        <w:adjustRightInd w:val="0"/>
        <w:spacing w:line="360" w:lineRule="auto"/>
        <w:ind w:right="2268"/>
        <w:jc w:val="both"/>
        <w:rPr>
          <w:rFonts w:ascii="Verdana" w:hAnsi="Verdana" w:cs="Arial"/>
          <w:sz w:val="22"/>
          <w:szCs w:val="22"/>
        </w:rPr>
      </w:pPr>
    </w:p>
    <w:p w:rsidR="00ED7F27" w:rsidRDefault="00ED7F27">
      <w:pPr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sz w:val="21"/>
          <w:szCs w:val="21"/>
        </w:rPr>
        <w:br w:type="page"/>
      </w:r>
    </w:p>
    <w:p w:rsidR="004C231C" w:rsidRPr="00D80023" w:rsidRDefault="004C231C" w:rsidP="004C231C">
      <w:pPr>
        <w:tabs>
          <w:tab w:val="left" w:pos="2160"/>
        </w:tabs>
        <w:spacing w:line="360" w:lineRule="auto"/>
        <w:ind w:right="2268"/>
        <w:jc w:val="both"/>
        <w:rPr>
          <w:rFonts w:ascii="Verdana" w:hAnsi="Verdana" w:cs="Arial"/>
          <w:sz w:val="21"/>
          <w:szCs w:val="21"/>
        </w:rPr>
      </w:pPr>
      <w:r w:rsidRPr="00D80023">
        <w:rPr>
          <w:rFonts w:ascii="Verdana" w:hAnsi="Verdana" w:cs="Arial"/>
          <w:sz w:val="21"/>
          <w:szCs w:val="21"/>
        </w:rPr>
        <w:lastRenderedPageBreak/>
        <w:t>Weitere Informationen:</w:t>
      </w:r>
    </w:p>
    <w:p w:rsidR="004C231C" w:rsidRPr="00D80023" w:rsidRDefault="004C231C" w:rsidP="004C231C">
      <w:pPr>
        <w:tabs>
          <w:tab w:val="left" w:pos="2160"/>
        </w:tabs>
        <w:spacing w:line="360" w:lineRule="auto"/>
        <w:ind w:right="2268"/>
        <w:jc w:val="both"/>
        <w:rPr>
          <w:rFonts w:ascii="Verdana" w:hAnsi="Verdana" w:cs="Arial"/>
          <w:sz w:val="22"/>
          <w:szCs w:val="22"/>
        </w:rPr>
      </w:pPr>
    </w:p>
    <w:p w:rsidR="004C231C" w:rsidRPr="00D80023" w:rsidRDefault="004C231C" w:rsidP="004C231C">
      <w:pPr>
        <w:ind w:right="2268"/>
        <w:jc w:val="both"/>
        <w:outlineLvl w:val="0"/>
        <w:rPr>
          <w:rFonts w:ascii="Verdana" w:hAnsi="Verdana" w:cs="Arial"/>
          <w:sz w:val="21"/>
          <w:szCs w:val="21"/>
          <w:lang w:val="it-IT"/>
        </w:rPr>
      </w:pPr>
      <w:r w:rsidRPr="00D80023">
        <w:rPr>
          <w:rFonts w:ascii="Verdana" w:hAnsi="Verdana" w:cs="Arial"/>
          <w:b/>
          <w:sz w:val="21"/>
          <w:szCs w:val="21"/>
          <w:lang w:val="it-IT"/>
        </w:rPr>
        <w:t xml:space="preserve">Tecalor: </w:t>
      </w:r>
      <w:r w:rsidRPr="00D80023">
        <w:rPr>
          <w:rFonts w:ascii="Verdana" w:hAnsi="Verdana" w:cs="Arial"/>
          <w:b/>
          <w:sz w:val="21"/>
          <w:szCs w:val="21"/>
          <w:lang w:val="it-IT"/>
        </w:rPr>
        <w:tab/>
      </w:r>
      <w:r w:rsidRPr="00D80023">
        <w:rPr>
          <w:rFonts w:ascii="Verdana" w:hAnsi="Verdana" w:cs="Arial"/>
          <w:b/>
          <w:sz w:val="21"/>
          <w:szCs w:val="21"/>
          <w:lang w:val="it-IT"/>
        </w:rPr>
        <w:tab/>
      </w:r>
      <w:r w:rsidRPr="00D80023">
        <w:rPr>
          <w:rFonts w:ascii="Verdana" w:hAnsi="Verdana" w:cs="Arial"/>
          <w:sz w:val="21"/>
          <w:szCs w:val="21"/>
          <w:lang w:val="it-IT"/>
        </w:rPr>
        <w:t>Internet:</w:t>
      </w:r>
      <w:r w:rsidRPr="00D80023">
        <w:rPr>
          <w:rFonts w:ascii="Verdana" w:hAnsi="Verdana" w:cs="Arial"/>
          <w:sz w:val="21"/>
          <w:szCs w:val="21"/>
          <w:lang w:val="it-IT"/>
        </w:rPr>
        <w:tab/>
        <w:t>www.tecalor.de</w:t>
      </w:r>
    </w:p>
    <w:p w:rsidR="004C231C" w:rsidRPr="00D80023" w:rsidRDefault="004C231C" w:rsidP="004C231C">
      <w:pPr>
        <w:ind w:left="1416" w:right="2268" w:firstLine="708"/>
        <w:jc w:val="both"/>
        <w:rPr>
          <w:rFonts w:ascii="Verdana" w:hAnsi="Verdana" w:cs="Arial"/>
          <w:sz w:val="21"/>
          <w:szCs w:val="21"/>
          <w:lang w:val="it-IT"/>
        </w:rPr>
      </w:pPr>
      <w:r w:rsidRPr="00D80023">
        <w:rPr>
          <w:rFonts w:ascii="Verdana" w:hAnsi="Verdana" w:cs="Arial"/>
          <w:sz w:val="21"/>
          <w:szCs w:val="21"/>
          <w:lang w:val="it-IT"/>
        </w:rPr>
        <w:t xml:space="preserve">E-Mail: </w:t>
      </w:r>
      <w:r w:rsidRPr="00D80023">
        <w:rPr>
          <w:rFonts w:ascii="Verdana" w:hAnsi="Verdana" w:cs="Arial"/>
          <w:sz w:val="21"/>
          <w:szCs w:val="21"/>
          <w:lang w:val="it-IT"/>
        </w:rPr>
        <w:tab/>
        <w:t>info@tecalor.de</w:t>
      </w:r>
    </w:p>
    <w:p w:rsidR="004C231C" w:rsidRPr="00D80023" w:rsidRDefault="004C231C" w:rsidP="004C231C">
      <w:pPr>
        <w:tabs>
          <w:tab w:val="left" w:pos="3544"/>
        </w:tabs>
        <w:ind w:left="1416" w:right="2268" w:firstLine="708"/>
        <w:jc w:val="both"/>
        <w:rPr>
          <w:rFonts w:ascii="Verdana" w:hAnsi="Verdana" w:cs="Arial"/>
          <w:sz w:val="21"/>
          <w:szCs w:val="21"/>
        </w:rPr>
      </w:pPr>
      <w:r w:rsidRPr="00D80023">
        <w:rPr>
          <w:rFonts w:ascii="Verdana" w:hAnsi="Verdana" w:cs="Arial"/>
          <w:sz w:val="21"/>
          <w:szCs w:val="21"/>
        </w:rPr>
        <w:t xml:space="preserve">Telefon: </w:t>
      </w:r>
      <w:r w:rsidRPr="00D80023">
        <w:rPr>
          <w:rFonts w:ascii="Verdana" w:hAnsi="Verdana" w:cs="Arial"/>
          <w:sz w:val="21"/>
          <w:szCs w:val="21"/>
        </w:rPr>
        <w:tab/>
        <w:t>(05531) 99 06 89 50 82</w:t>
      </w:r>
    </w:p>
    <w:p w:rsidR="004C231C" w:rsidRPr="00D80023" w:rsidRDefault="004C231C" w:rsidP="004C231C">
      <w:pPr>
        <w:spacing w:line="360" w:lineRule="auto"/>
        <w:ind w:left="1416" w:right="2268" w:firstLine="708"/>
        <w:jc w:val="both"/>
        <w:rPr>
          <w:rFonts w:ascii="Verdana" w:hAnsi="Verdana" w:cs="Arial"/>
          <w:sz w:val="22"/>
          <w:szCs w:val="22"/>
        </w:rPr>
      </w:pPr>
    </w:p>
    <w:p w:rsidR="004C231C" w:rsidRPr="00D80023" w:rsidRDefault="004C231C" w:rsidP="004C231C">
      <w:pPr>
        <w:pStyle w:val="Textkrper"/>
        <w:ind w:right="2268"/>
        <w:rPr>
          <w:rFonts w:ascii="Verdana" w:hAnsi="Verdana" w:cs="Arial"/>
          <w:sz w:val="21"/>
          <w:szCs w:val="21"/>
        </w:rPr>
      </w:pPr>
      <w:r w:rsidRPr="00D80023">
        <w:rPr>
          <w:rFonts w:ascii="Verdana" w:hAnsi="Verdana" w:cs="Arial"/>
          <w:b/>
          <w:sz w:val="21"/>
          <w:szCs w:val="21"/>
        </w:rPr>
        <w:t>Pressekontakt:</w:t>
      </w:r>
      <w:r w:rsidRPr="00D80023">
        <w:rPr>
          <w:rFonts w:ascii="Verdana" w:hAnsi="Verdana" w:cs="Arial"/>
          <w:b/>
          <w:sz w:val="21"/>
          <w:szCs w:val="21"/>
        </w:rPr>
        <w:tab/>
      </w:r>
      <w:r w:rsidRPr="00D80023">
        <w:rPr>
          <w:rFonts w:ascii="Verdana" w:hAnsi="Verdana" w:cs="Arial"/>
          <w:sz w:val="21"/>
          <w:szCs w:val="21"/>
        </w:rPr>
        <w:t>KOOB Agentur für Public Relations</w:t>
      </w:r>
    </w:p>
    <w:p w:rsidR="004C231C" w:rsidRPr="00D80023" w:rsidRDefault="004C231C" w:rsidP="004C231C">
      <w:pPr>
        <w:pStyle w:val="Liste"/>
        <w:ind w:left="2124" w:right="2268" w:firstLine="0"/>
        <w:jc w:val="both"/>
        <w:rPr>
          <w:rFonts w:ascii="Verdana" w:hAnsi="Verdana" w:cs="Arial"/>
          <w:sz w:val="21"/>
          <w:szCs w:val="21"/>
          <w:lang w:val="it-IT"/>
        </w:rPr>
      </w:pPr>
      <w:r w:rsidRPr="00D80023">
        <w:rPr>
          <w:rFonts w:ascii="Verdana" w:hAnsi="Verdana" w:cs="Arial"/>
          <w:sz w:val="21"/>
          <w:szCs w:val="21"/>
        </w:rPr>
        <w:t>Solinger</w:t>
      </w:r>
      <w:r w:rsidRPr="00D80023">
        <w:rPr>
          <w:rFonts w:ascii="Verdana" w:hAnsi="Verdana" w:cs="Arial"/>
          <w:sz w:val="21"/>
          <w:szCs w:val="21"/>
          <w:lang w:val="it-IT"/>
        </w:rPr>
        <w:t xml:space="preserve"> </w:t>
      </w:r>
      <w:r w:rsidRPr="00D80023">
        <w:rPr>
          <w:rFonts w:ascii="Verdana" w:hAnsi="Verdana" w:cs="Arial"/>
          <w:sz w:val="21"/>
          <w:szCs w:val="21"/>
        </w:rPr>
        <w:t>Straße</w:t>
      </w:r>
      <w:r w:rsidRPr="00D80023">
        <w:rPr>
          <w:rFonts w:ascii="Verdana" w:hAnsi="Verdana" w:cs="Arial"/>
          <w:sz w:val="21"/>
          <w:szCs w:val="21"/>
          <w:lang w:val="it-IT"/>
        </w:rPr>
        <w:t xml:space="preserve"> 13 | 45481 </w:t>
      </w:r>
      <w:r w:rsidRPr="00D80023">
        <w:rPr>
          <w:rFonts w:ascii="Verdana" w:hAnsi="Verdana" w:cs="Arial"/>
          <w:sz w:val="21"/>
          <w:szCs w:val="21"/>
        </w:rPr>
        <w:t xml:space="preserve">Mülheim </w:t>
      </w:r>
      <w:r w:rsidRPr="00D80023">
        <w:rPr>
          <w:rFonts w:ascii="Verdana" w:hAnsi="Verdana" w:cs="Arial"/>
          <w:sz w:val="21"/>
          <w:szCs w:val="21"/>
          <w:lang w:val="it-IT"/>
        </w:rPr>
        <w:t>a.d.R.</w:t>
      </w:r>
    </w:p>
    <w:p w:rsidR="004C231C" w:rsidRPr="00D80023" w:rsidRDefault="004C231C" w:rsidP="004C231C">
      <w:pPr>
        <w:tabs>
          <w:tab w:val="left" w:pos="3544"/>
          <w:tab w:val="left" w:pos="6840"/>
        </w:tabs>
        <w:ind w:left="2160" w:right="2268"/>
        <w:jc w:val="both"/>
        <w:rPr>
          <w:rFonts w:ascii="Verdana" w:hAnsi="Verdana" w:cs="Arial"/>
          <w:sz w:val="21"/>
          <w:szCs w:val="21"/>
          <w:lang w:val="it-IT"/>
        </w:rPr>
      </w:pPr>
      <w:r w:rsidRPr="00D80023">
        <w:rPr>
          <w:rFonts w:ascii="Verdana" w:hAnsi="Verdana" w:cs="Arial"/>
          <w:sz w:val="21"/>
          <w:szCs w:val="21"/>
          <w:lang w:val="it-IT"/>
        </w:rPr>
        <w:t xml:space="preserve">Internet: </w:t>
      </w:r>
      <w:r w:rsidRPr="00D80023">
        <w:rPr>
          <w:rFonts w:ascii="Verdana" w:hAnsi="Verdana" w:cs="Arial"/>
          <w:sz w:val="21"/>
          <w:szCs w:val="21"/>
          <w:lang w:val="it-IT"/>
        </w:rPr>
        <w:tab/>
        <w:t>www.koob-pr.com</w:t>
      </w:r>
    </w:p>
    <w:p w:rsidR="004C231C" w:rsidRPr="00D80023" w:rsidRDefault="004C231C" w:rsidP="004C231C">
      <w:pPr>
        <w:tabs>
          <w:tab w:val="left" w:pos="3544"/>
          <w:tab w:val="left" w:pos="6840"/>
        </w:tabs>
        <w:ind w:left="2160" w:right="2268"/>
        <w:jc w:val="both"/>
        <w:rPr>
          <w:rFonts w:ascii="Verdana" w:hAnsi="Verdana" w:cs="Arial"/>
          <w:sz w:val="21"/>
          <w:szCs w:val="21"/>
          <w:lang w:val="it-IT"/>
        </w:rPr>
      </w:pPr>
      <w:r w:rsidRPr="00D80023">
        <w:rPr>
          <w:rFonts w:ascii="Verdana" w:hAnsi="Verdana" w:cs="Arial"/>
          <w:sz w:val="21"/>
          <w:szCs w:val="21"/>
          <w:lang w:val="it-IT"/>
        </w:rPr>
        <w:t xml:space="preserve">E-Mail: </w:t>
      </w:r>
      <w:r w:rsidRPr="00D80023">
        <w:rPr>
          <w:rFonts w:ascii="Verdana" w:hAnsi="Verdana" w:cs="Arial"/>
          <w:sz w:val="21"/>
          <w:szCs w:val="21"/>
          <w:lang w:val="it-IT"/>
        </w:rPr>
        <w:tab/>
      </w:r>
      <w:r w:rsidR="0004167E">
        <w:rPr>
          <w:rFonts w:ascii="Verdana" w:hAnsi="Verdana" w:cs="Arial"/>
          <w:sz w:val="21"/>
          <w:szCs w:val="21"/>
          <w:lang w:val="it-IT"/>
        </w:rPr>
        <w:t>Yvonne.Krack</w:t>
      </w:r>
      <w:r w:rsidRPr="00D80023">
        <w:rPr>
          <w:rFonts w:ascii="Verdana" w:hAnsi="Verdana" w:cs="Arial"/>
          <w:sz w:val="21"/>
          <w:szCs w:val="21"/>
          <w:lang w:val="it-IT"/>
        </w:rPr>
        <w:t>@</w:t>
      </w:r>
    </w:p>
    <w:p w:rsidR="004C231C" w:rsidRPr="00D80023" w:rsidRDefault="004C231C" w:rsidP="004C231C">
      <w:pPr>
        <w:tabs>
          <w:tab w:val="left" w:pos="3544"/>
          <w:tab w:val="left" w:pos="6840"/>
        </w:tabs>
        <w:ind w:left="2160" w:right="2268"/>
        <w:jc w:val="both"/>
        <w:rPr>
          <w:rFonts w:ascii="Verdana" w:hAnsi="Verdana" w:cs="Arial"/>
          <w:sz w:val="21"/>
          <w:szCs w:val="21"/>
          <w:lang w:val="it-IT"/>
        </w:rPr>
      </w:pPr>
      <w:r w:rsidRPr="00D80023">
        <w:rPr>
          <w:rFonts w:ascii="Verdana" w:hAnsi="Verdana" w:cs="Arial"/>
          <w:sz w:val="21"/>
          <w:szCs w:val="21"/>
          <w:lang w:val="it-IT"/>
        </w:rPr>
        <w:tab/>
        <w:t>koob-pr.com</w:t>
      </w:r>
    </w:p>
    <w:p w:rsidR="004C231C" w:rsidRPr="00D80023" w:rsidRDefault="004C231C" w:rsidP="004C231C">
      <w:pPr>
        <w:tabs>
          <w:tab w:val="left" w:pos="3544"/>
          <w:tab w:val="left" w:pos="6840"/>
        </w:tabs>
        <w:ind w:left="2160" w:right="2268"/>
        <w:jc w:val="both"/>
        <w:rPr>
          <w:rFonts w:ascii="Verdana" w:hAnsi="Verdana" w:cs="Arial"/>
          <w:sz w:val="21"/>
          <w:szCs w:val="21"/>
          <w:lang w:val="fr-BE"/>
        </w:rPr>
      </w:pPr>
      <w:r w:rsidRPr="00D80023">
        <w:rPr>
          <w:rFonts w:ascii="Verdana" w:hAnsi="Verdana" w:cs="Arial"/>
          <w:sz w:val="21"/>
          <w:szCs w:val="21"/>
          <w:lang w:val="fr-BE"/>
        </w:rPr>
        <w:t xml:space="preserve">Telefon: </w:t>
      </w:r>
      <w:r w:rsidRPr="00D80023">
        <w:rPr>
          <w:rFonts w:ascii="Verdana" w:hAnsi="Verdana" w:cs="Arial"/>
          <w:sz w:val="21"/>
          <w:szCs w:val="21"/>
          <w:lang w:val="fr-BE"/>
        </w:rPr>
        <w:tab/>
        <w:t>0208 4696-</w:t>
      </w:r>
      <w:r w:rsidR="007173E7">
        <w:rPr>
          <w:rFonts w:ascii="Verdana" w:hAnsi="Verdana" w:cs="Arial"/>
          <w:sz w:val="21"/>
          <w:szCs w:val="21"/>
          <w:lang w:val="fr-BE"/>
        </w:rPr>
        <w:t>145</w:t>
      </w:r>
    </w:p>
    <w:p w:rsidR="004C231C" w:rsidRPr="00D80023" w:rsidRDefault="004C231C" w:rsidP="004C231C">
      <w:pPr>
        <w:tabs>
          <w:tab w:val="left" w:pos="3544"/>
          <w:tab w:val="left" w:pos="6840"/>
        </w:tabs>
        <w:ind w:left="2160" w:right="2268"/>
        <w:jc w:val="both"/>
        <w:rPr>
          <w:rFonts w:ascii="Verdana" w:hAnsi="Verdana" w:cs="Arial"/>
          <w:sz w:val="21"/>
          <w:szCs w:val="21"/>
          <w:lang w:val="fr-BE"/>
        </w:rPr>
      </w:pPr>
      <w:r w:rsidRPr="00D80023">
        <w:rPr>
          <w:rFonts w:ascii="Verdana" w:hAnsi="Verdana" w:cs="Arial"/>
          <w:sz w:val="21"/>
          <w:szCs w:val="21"/>
          <w:lang w:val="fr-BE"/>
        </w:rPr>
        <w:t xml:space="preserve">Fax: </w:t>
      </w:r>
      <w:r w:rsidRPr="00D80023">
        <w:rPr>
          <w:rFonts w:ascii="Verdana" w:hAnsi="Verdana" w:cs="Arial"/>
          <w:sz w:val="21"/>
          <w:szCs w:val="21"/>
          <w:lang w:val="fr-BE"/>
        </w:rPr>
        <w:tab/>
        <w:t>0208 4696-185</w:t>
      </w:r>
    </w:p>
    <w:p w:rsidR="004C231C" w:rsidRPr="00D80023" w:rsidRDefault="004C231C" w:rsidP="004C231C">
      <w:pPr>
        <w:ind w:right="2268"/>
        <w:rPr>
          <w:rFonts w:ascii="Verdana" w:hAnsi="Verdana"/>
          <w:lang w:val="fr-BE"/>
        </w:rPr>
      </w:pPr>
    </w:p>
    <w:p w:rsidR="004C231C" w:rsidRPr="00D80023" w:rsidRDefault="004C231C" w:rsidP="004C231C">
      <w:pPr>
        <w:ind w:right="2268"/>
        <w:rPr>
          <w:rFonts w:ascii="Verdana" w:hAnsi="Verdana"/>
          <w:lang w:val="fr-BE"/>
        </w:rPr>
      </w:pPr>
    </w:p>
    <w:p w:rsidR="00F92AAB" w:rsidRDefault="004C231C" w:rsidP="004C231C">
      <w:pPr>
        <w:rPr>
          <w:rFonts w:ascii="Verdana" w:hAnsi="Verdana"/>
          <w:b/>
          <w:sz w:val="22"/>
          <w:lang w:val="fr-BE"/>
        </w:rPr>
      </w:pPr>
      <w:r w:rsidRPr="00D80023">
        <w:rPr>
          <w:rFonts w:ascii="Verdana" w:hAnsi="Verdana"/>
          <w:lang w:val="fr-BE"/>
        </w:rPr>
        <w:br w:type="page"/>
      </w:r>
      <w:r w:rsidRPr="00D80023">
        <w:rPr>
          <w:rFonts w:ascii="Verdana" w:hAnsi="Verdana"/>
          <w:b/>
          <w:sz w:val="22"/>
          <w:lang w:val="fr-BE"/>
        </w:rPr>
        <w:lastRenderedPageBreak/>
        <w:t>Pressebilder:</w:t>
      </w:r>
    </w:p>
    <w:p w:rsidR="004C231C" w:rsidRPr="00D80023" w:rsidRDefault="004C231C" w:rsidP="004C231C">
      <w:pPr>
        <w:rPr>
          <w:rFonts w:ascii="Verdana" w:hAnsi="Verdana"/>
          <w:b/>
          <w:sz w:val="22"/>
          <w:lang w:val="fr-BE"/>
        </w:rPr>
      </w:pPr>
    </w:p>
    <w:p w:rsidR="00F92AAB" w:rsidRDefault="00F92AAB" w:rsidP="004C231C">
      <w:pPr>
        <w:rPr>
          <w:rFonts w:ascii="Verdana" w:hAnsi="Verdana"/>
          <w:sz w:val="22"/>
          <w:lang w:val="fr-BE"/>
        </w:rPr>
      </w:pPr>
      <w:r>
        <w:rPr>
          <w:rFonts w:ascii="Verdana" w:hAnsi="Verdana"/>
          <w:noProof/>
          <w:sz w:val="22"/>
        </w:rPr>
        <w:drawing>
          <wp:inline distT="0" distB="0" distL="0" distR="0">
            <wp:extent cx="2267468" cy="1604645"/>
            <wp:effectExtent l="19050" t="0" r="0" b="0"/>
            <wp:docPr id="1" name="Bild 0" descr="PIC00006746-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00006746-00.jpg"/>
                    <pic:cNvPicPr/>
                  </pic:nvPicPr>
                  <pic:blipFill>
                    <a:blip r:embed="rId7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2267522" cy="1604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7024" w:rsidRDefault="00EA7024" w:rsidP="004C231C">
      <w:pPr>
        <w:rPr>
          <w:rFonts w:ascii="Verdana" w:hAnsi="Verdana"/>
          <w:sz w:val="22"/>
          <w:lang w:val="fr-BE"/>
        </w:rPr>
      </w:pPr>
    </w:p>
    <w:p w:rsidR="00B1461F" w:rsidRDefault="00B1461F" w:rsidP="00B1461F">
      <w:pPr>
        <w:tabs>
          <w:tab w:val="left" w:pos="6840"/>
        </w:tabs>
        <w:spacing w:line="360" w:lineRule="auto"/>
        <w:ind w:right="2268"/>
        <w:jc w:val="both"/>
        <w:rPr>
          <w:rFonts w:ascii="Verdana" w:hAnsi="Verdana" w:cs="Arial"/>
          <w:sz w:val="22"/>
          <w:szCs w:val="22"/>
        </w:rPr>
      </w:pPr>
      <w:r w:rsidRPr="006C15C9">
        <w:rPr>
          <w:rFonts w:ascii="Verdana" w:hAnsi="Verdana" w:cs="Arial"/>
          <w:sz w:val="22"/>
          <w:szCs w:val="22"/>
        </w:rPr>
        <w:t>Tecalor_Pressebild_</w:t>
      </w:r>
      <w:r>
        <w:rPr>
          <w:rFonts w:ascii="Verdana" w:hAnsi="Verdana" w:cs="Arial"/>
          <w:sz w:val="22"/>
          <w:szCs w:val="22"/>
        </w:rPr>
        <w:t>TDL_40_WRG.jpg</w:t>
      </w:r>
    </w:p>
    <w:p w:rsidR="00EA7024" w:rsidRPr="00B1461F" w:rsidRDefault="00EA7024" w:rsidP="00B1461F">
      <w:pPr>
        <w:tabs>
          <w:tab w:val="left" w:pos="6840"/>
        </w:tabs>
        <w:spacing w:line="360" w:lineRule="auto"/>
        <w:ind w:right="2268"/>
        <w:jc w:val="both"/>
        <w:rPr>
          <w:rFonts w:ascii="Verdana" w:hAnsi="Verdana" w:cs="Arial"/>
          <w:sz w:val="22"/>
          <w:szCs w:val="22"/>
        </w:rPr>
      </w:pPr>
    </w:p>
    <w:p w:rsidR="00F92AAB" w:rsidRPr="00B1461F" w:rsidRDefault="00B1461F" w:rsidP="00B1461F">
      <w:pPr>
        <w:tabs>
          <w:tab w:val="left" w:pos="6840"/>
        </w:tabs>
        <w:spacing w:line="360" w:lineRule="auto"/>
        <w:ind w:right="2268"/>
        <w:jc w:val="both"/>
        <w:rPr>
          <w:rFonts w:ascii="Verdana" w:hAnsi="Verdana" w:cs="Arial"/>
          <w:sz w:val="22"/>
          <w:szCs w:val="22"/>
        </w:rPr>
      </w:pPr>
      <w:r w:rsidRPr="00B1461F">
        <w:rPr>
          <w:rFonts w:ascii="Verdana" w:hAnsi="Verdana" w:cs="Arial"/>
          <w:noProof/>
          <w:sz w:val="22"/>
          <w:szCs w:val="22"/>
        </w:rPr>
        <w:drawing>
          <wp:inline distT="0" distB="0" distL="0" distR="0">
            <wp:extent cx="3071051" cy="2171065"/>
            <wp:effectExtent l="19050" t="0" r="0" b="0"/>
            <wp:docPr id="5" name="Bild 1" descr="PIC00006747-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00006747-00.jpg"/>
                    <pic:cNvPicPr/>
                  </pic:nvPicPr>
                  <pic:blipFill>
                    <a:blip r:embed="rId8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3075701" cy="2174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461F" w:rsidRPr="00B1461F" w:rsidRDefault="00B1461F" w:rsidP="00B1461F">
      <w:pPr>
        <w:tabs>
          <w:tab w:val="left" w:pos="6840"/>
        </w:tabs>
        <w:spacing w:line="360" w:lineRule="auto"/>
        <w:ind w:right="2268"/>
        <w:jc w:val="both"/>
        <w:rPr>
          <w:rFonts w:ascii="Verdana" w:hAnsi="Verdana" w:cs="Arial"/>
          <w:sz w:val="22"/>
          <w:szCs w:val="22"/>
        </w:rPr>
      </w:pPr>
      <w:r w:rsidRPr="006C15C9">
        <w:rPr>
          <w:rFonts w:ascii="Verdana" w:hAnsi="Verdana" w:cs="Arial"/>
          <w:sz w:val="22"/>
          <w:szCs w:val="22"/>
        </w:rPr>
        <w:t>Tecalor_Pressebild_</w:t>
      </w:r>
      <w:r>
        <w:rPr>
          <w:rFonts w:ascii="Verdana" w:hAnsi="Verdana" w:cs="Arial"/>
          <w:sz w:val="22"/>
          <w:szCs w:val="22"/>
        </w:rPr>
        <w:t>TDL_40_WRG_Aufbau.jpg</w:t>
      </w:r>
    </w:p>
    <w:p w:rsidR="00B1461F" w:rsidRPr="00B1461F" w:rsidRDefault="00B1461F" w:rsidP="00B1461F">
      <w:pPr>
        <w:tabs>
          <w:tab w:val="left" w:pos="6840"/>
        </w:tabs>
        <w:spacing w:line="360" w:lineRule="auto"/>
        <w:ind w:right="2268"/>
        <w:jc w:val="both"/>
        <w:rPr>
          <w:rFonts w:ascii="Verdana" w:hAnsi="Verdana" w:cs="Arial"/>
          <w:sz w:val="22"/>
          <w:szCs w:val="22"/>
        </w:rPr>
      </w:pPr>
    </w:p>
    <w:p w:rsidR="00EA7024" w:rsidRPr="00B1461F" w:rsidRDefault="0056314D" w:rsidP="00B1461F">
      <w:pPr>
        <w:tabs>
          <w:tab w:val="left" w:pos="6840"/>
        </w:tabs>
        <w:spacing w:line="360" w:lineRule="auto"/>
        <w:ind w:right="2268"/>
        <w:jc w:val="both"/>
        <w:rPr>
          <w:rFonts w:ascii="Verdana" w:hAnsi="Verdana" w:cs="Arial"/>
          <w:sz w:val="22"/>
          <w:szCs w:val="22"/>
        </w:rPr>
      </w:pPr>
      <w:r w:rsidRPr="00B1461F">
        <w:rPr>
          <w:rFonts w:ascii="Verdana" w:hAnsi="Verdana" w:cs="Arial"/>
          <w:sz w:val="22"/>
          <w:szCs w:val="22"/>
        </w:rPr>
        <w:t xml:space="preserve">Durch das Teleskopgehäuse ist der Einbau </w:t>
      </w:r>
      <w:r w:rsidR="00EA7024" w:rsidRPr="00B1461F">
        <w:rPr>
          <w:rFonts w:ascii="Verdana" w:hAnsi="Verdana" w:cs="Arial"/>
          <w:sz w:val="22"/>
          <w:szCs w:val="22"/>
        </w:rPr>
        <w:t xml:space="preserve">des dezentralen Pendellüfters TDL 40 WRG </w:t>
      </w:r>
      <w:r w:rsidRPr="00B1461F">
        <w:rPr>
          <w:rFonts w:ascii="Verdana" w:hAnsi="Verdana" w:cs="Arial"/>
          <w:sz w:val="22"/>
          <w:szCs w:val="22"/>
        </w:rPr>
        <w:t xml:space="preserve">auch </w:t>
      </w:r>
      <w:r w:rsidR="00EA7024" w:rsidRPr="00B1461F">
        <w:rPr>
          <w:rFonts w:ascii="Verdana" w:hAnsi="Verdana" w:cs="Arial"/>
          <w:sz w:val="22"/>
          <w:szCs w:val="22"/>
        </w:rPr>
        <w:t>in Altbauten problemlos möglich</w:t>
      </w:r>
    </w:p>
    <w:p w:rsidR="00EA7024" w:rsidRPr="00B1461F" w:rsidRDefault="00EA7024" w:rsidP="00B1461F">
      <w:pPr>
        <w:tabs>
          <w:tab w:val="left" w:pos="6840"/>
        </w:tabs>
        <w:spacing w:line="360" w:lineRule="auto"/>
        <w:ind w:right="2268"/>
        <w:jc w:val="both"/>
        <w:rPr>
          <w:rFonts w:ascii="Verdana" w:hAnsi="Verdana" w:cs="Arial"/>
          <w:sz w:val="22"/>
          <w:szCs w:val="22"/>
        </w:rPr>
      </w:pPr>
    </w:p>
    <w:p w:rsidR="00EA7024" w:rsidRPr="00B1461F" w:rsidRDefault="00EA7024" w:rsidP="00B1461F">
      <w:pPr>
        <w:tabs>
          <w:tab w:val="left" w:pos="6840"/>
        </w:tabs>
        <w:spacing w:line="360" w:lineRule="auto"/>
        <w:ind w:right="2268"/>
        <w:jc w:val="both"/>
        <w:rPr>
          <w:rFonts w:ascii="Verdana" w:hAnsi="Verdana" w:cs="Arial"/>
          <w:sz w:val="22"/>
          <w:szCs w:val="22"/>
        </w:rPr>
      </w:pPr>
    </w:p>
    <w:p w:rsidR="00EA7024" w:rsidRDefault="00EA7024" w:rsidP="004C231C">
      <w:pPr>
        <w:rPr>
          <w:rFonts w:ascii="Verdana" w:hAnsi="Verdana"/>
          <w:sz w:val="22"/>
          <w:lang w:val="fr-BE"/>
        </w:rPr>
      </w:pPr>
      <w:r>
        <w:rPr>
          <w:rFonts w:ascii="Verdana" w:hAnsi="Verdana"/>
          <w:noProof/>
          <w:sz w:val="22"/>
        </w:rPr>
        <w:lastRenderedPageBreak/>
        <w:drawing>
          <wp:inline distT="0" distB="0" distL="0" distR="0">
            <wp:extent cx="5400000" cy="3819373"/>
            <wp:effectExtent l="25400" t="0" r="10200" b="0"/>
            <wp:docPr id="4" name="Bild 3" descr="PIC00006920-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00006920-00.jpg"/>
                    <pic:cNvPicPr/>
                  </pic:nvPicPr>
                  <pic:blipFill>
                    <a:blip r:embed="rId9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3819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461F" w:rsidRPr="00535468" w:rsidRDefault="00B1461F" w:rsidP="00535468">
      <w:pPr>
        <w:tabs>
          <w:tab w:val="left" w:pos="6840"/>
        </w:tabs>
        <w:spacing w:line="360" w:lineRule="auto"/>
        <w:ind w:right="2268"/>
        <w:jc w:val="both"/>
        <w:rPr>
          <w:rFonts w:ascii="Verdana" w:hAnsi="Verdana" w:cs="Arial"/>
          <w:sz w:val="22"/>
          <w:szCs w:val="22"/>
        </w:rPr>
      </w:pPr>
      <w:r w:rsidRPr="00535468">
        <w:rPr>
          <w:rFonts w:ascii="Verdana" w:hAnsi="Verdana" w:cs="Arial"/>
          <w:sz w:val="22"/>
          <w:szCs w:val="22"/>
        </w:rPr>
        <w:t>Tecalor_Pressebild_</w:t>
      </w:r>
      <w:r w:rsidR="00535468">
        <w:rPr>
          <w:rFonts w:ascii="Verdana" w:hAnsi="Verdana" w:cs="Arial"/>
          <w:sz w:val="22"/>
          <w:szCs w:val="22"/>
        </w:rPr>
        <w:t>Systemhaus</w:t>
      </w:r>
      <w:r w:rsidRPr="00535468">
        <w:rPr>
          <w:rFonts w:ascii="Verdana" w:hAnsi="Verdana" w:cs="Arial"/>
          <w:sz w:val="22"/>
          <w:szCs w:val="22"/>
        </w:rPr>
        <w:t>_TDL_40_WRG.jpg</w:t>
      </w:r>
    </w:p>
    <w:p w:rsidR="00B1461F" w:rsidRPr="00535468" w:rsidRDefault="00B1461F" w:rsidP="00535468">
      <w:pPr>
        <w:tabs>
          <w:tab w:val="left" w:pos="6840"/>
        </w:tabs>
        <w:spacing w:line="360" w:lineRule="auto"/>
        <w:ind w:right="2268"/>
        <w:jc w:val="both"/>
        <w:rPr>
          <w:rFonts w:ascii="Verdana" w:hAnsi="Verdana" w:cs="Arial"/>
          <w:sz w:val="22"/>
          <w:szCs w:val="22"/>
        </w:rPr>
      </w:pPr>
    </w:p>
    <w:p w:rsidR="004C231C" w:rsidRPr="00535468" w:rsidRDefault="00DB73A5" w:rsidP="00535468">
      <w:pPr>
        <w:tabs>
          <w:tab w:val="left" w:pos="6840"/>
        </w:tabs>
        <w:spacing w:line="360" w:lineRule="auto"/>
        <w:ind w:right="2268"/>
        <w:jc w:val="both"/>
        <w:rPr>
          <w:rFonts w:ascii="Verdana" w:hAnsi="Verdana" w:cs="Arial"/>
          <w:sz w:val="22"/>
          <w:szCs w:val="22"/>
        </w:rPr>
      </w:pPr>
      <w:r w:rsidRPr="00535468">
        <w:rPr>
          <w:rFonts w:ascii="Verdana" w:hAnsi="Verdana" w:cs="Arial"/>
          <w:sz w:val="22"/>
          <w:szCs w:val="22"/>
        </w:rPr>
        <w:t>Gerade im Bestand sind dezentrale Lüftungssysteme eine optimale Lösung für den ausreichenden Luftaustausch</w:t>
      </w:r>
    </w:p>
    <w:sectPr w:rsidR="004C231C" w:rsidRPr="00535468" w:rsidSect="004C231C">
      <w:headerReference w:type="default" r:id="rId10"/>
      <w:pgSz w:w="11906" w:h="16838"/>
      <w:pgMar w:top="2811" w:right="1417" w:bottom="1134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1FCA553" w15:done="0"/>
  <w15:commentEx w15:paraId="5E093C51" w15:done="0"/>
  <w15:commentEx w15:paraId="2CB7DD25" w15:done="0"/>
  <w15:commentEx w15:paraId="5524F416" w15:paraIdParent="2CB7DD25" w15:done="0"/>
  <w15:commentEx w15:paraId="03616BEC" w15:done="0"/>
  <w15:commentEx w15:paraId="51DCE584" w15:done="0"/>
  <w15:commentEx w15:paraId="128ED944" w15:done="0"/>
  <w15:commentEx w15:paraId="24ABA0B8" w15:done="0"/>
  <w15:commentEx w15:paraId="64CD7F4D" w15:paraIdParent="24ABA0B8" w15:done="0"/>
  <w15:commentEx w15:paraId="7C3AAD61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61F" w:rsidRDefault="00B1461F" w:rsidP="004C231C">
      <w:r>
        <w:separator/>
      </w:r>
    </w:p>
  </w:endnote>
  <w:endnote w:type="continuationSeparator" w:id="0">
    <w:p w:rsidR="00B1461F" w:rsidRDefault="00B1461F" w:rsidP="004C23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61F" w:rsidRDefault="00B1461F" w:rsidP="004C231C">
      <w:r>
        <w:separator/>
      </w:r>
    </w:p>
  </w:footnote>
  <w:footnote w:type="continuationSeparator" w:id="0">
    <w:p w:rsidR="00B1461F" w:rsidRDefault="00B1461F" w:rsidP="004C23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92E" w:rsidRDefault="00F4592E">
    <w:pPr>
      <w:pStyle w:val="Kopfzeile"/>
    </w:pPr>
    <w:r w:rsidRPr="00F4592E"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-909320</wp:posOffset>
          </wp:positionH>
          <wp:positionV relativeFrom="paragraph">
            <wp:posOffset>-449580</wp:posOffset>
          </wp:positionV>
          <wp:extent cx="7562850" cy="1838325"/>
          <wp:effectExtent l="19050" t="0" r="0" b="0"/>
          <wp:wrapNone/>
          <wp:docPr id="2" name="Grafik 2" descr="150225_Layout_TEC_Redesign_Briefbogen_A4_Wordvorl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150225_Layout_TEC_Redesign_Briefbogen_A4_Wordvorlag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82814"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838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57C1B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6B10E1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43AA43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BF1E66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459003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D03055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BE08C7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C52CB4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8B5237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EC46C0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3E9A2F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BBE29B4"/>
    <w:multiLevelType w:val="hybridMultilevel"/>
    <w:tmpl w:val="60A89878"/>
    <w:lvl w:ilvl="0" w:tplc="1628778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removePersonalInformation/>
  <w:removeDateAndTime/>
  <w:proofState w:spelling="clean" w:grammar="clean"/>
  <w:doNotTrackMov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B53DE8"/>
    <w:rsid w:val="000062FD"/>
    <w:rsid w:val="00030376"/>
    <w:rsid w:val="00032408"/>
    <w:rsid w:val="0004167E"/>
    <w:rsid w:val="00066BBC"/>
    <w:rsid w:val="000A6B09"/>
    <w:rsid w:val="001064B3"/>
    <w:rsid w:val="00121BF6"/>
    <w:rsid w:val="0013638C"/>
    <w:rsid w:val="00184026"/>
    <w:rsid w:val="001A631E"/>
    <w:rsid w:val="001D1E8E"/>
    <w:rsid w:val="001E49D0"/>
    <w:rsid w:val="001F5BC9"/>
    <w:rsid w:val="00201DA5"/>
    <w:rsid w:val="00261312"/>
    <w:rsid w:val="00270B1B"/>
    <w:rsid w:val="002C729B"/>
    <w:rsid w:val="00326F6E"/>
    <w:rsid w:val="00346724"/>
    <w:rsid w:val="00382DBE"/>
    <w:rsid w:val="0039606B"/>
    <w:rsid w:val="003F5EBB"/>
    <w:rsid w:val="00445925"/>
    <w:rsid w:val="0045377F"/>
    <w:rsid w:val="004574F4"/>
    <w:rsid w:val="0049261C"/>
    <w:rsid w:val="004B63A0"/>
    <w:rsid w:val="004C231C"/>
    <w:rsid w:val="004C7B8E"/>
    <w:rsid w:val="004E2D15"/>
    <w:rsid w:val="004E492F"/>
    <w:rsid w:val="004F6F7B"/>
    <w:rsid w:val="004F782A"/>
    <w:rsid w:val="0050604E"/>
    <w:rsid w:val="005221FF"/>
    <w:rsid w:val="00523784"/>
    <w:rsid w:val="00535468"/>
    <w:rsid w:val="00535832"/>
    <w:rsid w:val="00544A56"/>
    <w:rsid w:val="00557788"/>
    <w:rsid w:val="0056314D"/>
    <w:rsid w:val="00596A0D"/>
    <w:rsid w:val="005A2B3F"/>
    <w:rsid w:val="005C4A2B"/>
    <w:rsid w:val="005C6FC6"/>
    <w:rsid w:val="005D03F7"/>
    <w:rsid w:val="005D54D8"/>
    <w:rsid w:val="005F30E7"/>
    <w:rsid w:val="005F49F4"/>
    <w:rsid w:val="005F5FED"/>
    <w:rsid w:val="005F76E2"/>
    <w:rsid w:val="006007F2"/>
    <w:rsid w:val="00625BB2"/>
    <w:rsid w:val="00627E1B"/>
    <w:rsid w:val="00640C99"/>
    <w:rsid w:val="00644A2E"/>
    <w:rsid w:val="006475B3"/>
    <w:rsid w:val="006601CD"/>
    <w:rsid w:val="00665169"/>
    <w:rsid w:val="006B14E2"/>
    <w:rsid w:val="006C3126"/>
    <w:rsid w:val="006C5B22"/>
    <w:rsid w:val="006D37A0"/>
    <w:rsid w:val="006F2C04"/>
    <w:rsid w:val="0070645F"/>
    <w:rsid w:val="0071173C"/>
    <w:rsid w:val="007173E7"/>
    <w:rsid w:val="00720F73"/>
    <w:rsid w:val="00731B4D"/>
    <w:rsid w:val="007552D0"/>
    <w:rsid w:val="00760911"/>
    <w:rsid w:val="007941CD"/>
    <w:rsid w:val="00794F06"/>
    <w:rsid w:val="007A08B9"/>
    <w:rsid w:val="007E0B15"/>
    <w:rsid w:val="007F5D52"/>
    <w:rsid w:val="008012FE"/>
    <w:rsid w:val="00825423"/>
    <w:rsid w:val="008B5F42"/>
    <w:rsid w:val="008F7420"/>
    <w:rsid w:val="009539FD"/>
    <w:rsid w:val="009C3B85"/>
    <w:rsid w:val="009E2EB9"/>
    <w:rsid w:val="00A157C9"/>
    <w:rsid w:val="00A5338C"/>
    <w:rsid w:val="00A7432A"/>
    <w:rsid w:val="00A82E07"/>
    <w:rsid w:val="00AB6B76"/>
    <w:rsid w:val="00B1461F"/>
    <w:rsid w:val="00B23A48"/>
    <w:rsid w:val="00B424DC"/>
    <w:rsid w:val="00B47190"/>
    <w:rsid w:val="00B53DE8"/>
    <w:rsid w:val="00B55087"/>
    <w:rsid w:val="00BA29FA"/>
    <w:rsid w:val="00BB27C2"/>
    <w:rsid w:val="00BB4DB4"/>
    <w:rsid w:val="00BC7386"/>
    <w:rsid w:val="00BE2CF4"/>
    <w:rsid w:val="00C360FE"/>
    <w:rsid w:val="00C962AF"/>
    <w:rsid w:val="00CD6633"/>
    <w:rsid w:val="00D077D6"/>
    <w:rsid w:val="00D24145"/>
    <w:rsid w:val="00D40994"/>
    <w:rsid w:val="00D52B14"/>
    <w:rsid w:val="00D62AE5"/>
    <w:rsid w:val="00D678FD"/>
    <w:rsid w:val="00D80023"/>
    <w:rsid w:val="00DB098B"/>
    <w:rsid w:val="00DB73A5"/>
    <w:rsid w:val="00E00293"/>
    <w:rsid w:val="00E306FF"/>
    <w:rsid w:val="00E41ACC"/>
    <w:rsid w:val="00E711A2"/>
    <w:rsid w:val="00EA5F31"/>
    <w:rsid w:val="00EA7024"/>
    <w:rsid w:val="00ED7F27"/>
    <w:rsid w:val="00EE0AAF"/>
    <w:rsid w:val="00EE11CC"/>
    <w:rsid w:val="00EF2851"/>
    <w:rsid w:val="00F0065F"/>
    <w:rsid w:val="00F138B2"/>
    <w:rsid w:val="00F4592E"/>
    <w:rsid w:val="00F50D67"/>
    <w:rsid w:val="00F5169A"/>
    <w:rsid w:val="00F918DE"/>
    <w:rsid w:val="00F92AAB"/>
    <w:rsid w:val="00FA08ED"/>
    <w:rsid w:val="00FB68D9"/>
    <w:rsid w:val="00FD2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Balloon Text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2808"/>
    <w:rPr>
      <w:rFonts w:ascii="Times New Roman" w:eastAsia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B53DE8"/>
    <w:pPr>
      <w:keepNext/>
      <w:outlineLvl w:val="0"/>
    </w:pPr>
    <w:rPr>
      <w:rFonts w:ascii="Arial" w:hAnsi="Arial" w:cs="Arial"/>
      <w:b/>
      <w:sz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4B3B1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B53DE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B53DE8"/>
  </w:style>
  <w:style w:type="paragraph" w:styleId="Fuzeile">
    <w:name w:val="footer"/>
    <w:basedOn w:val="Standard"/>
    <w:link w:val="FuzeileZchn"/>
    <w:uiPriority w:val="99"/>
    <w:semiHidden/>
    <w:unhideWhenUsed/>
    <w:rsid w:val="00B53DE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B53DE8"/>
  </w:style>
  <w:style w:type="character" w:customStyle="1" w:styleId="berschrift1Zchn">
    <w:name w:val="Überschrift 1 Zchn"/>
    <w:basedOn w:val="Absatz-Standardschriftart"/>
    <w:link w:val="berschrift1"/>
    <w:rsid w:val="00B53DE8"/>
    <w:rPr>
      <w:rFonts w:ascii="Arial" w:eastAsia="Times New Roman" w:hAnsi="Arial" w:cs="Arial"/>
      <w:b/>
      <w:sz w:val="28"/>
      <w:szCs w:val="24"/>
      <w:lang w:eastAsia="de-DE"/>
    </w:rPr>
  </w:style>
  <w:style w:type="paragraph" w:styleId="Textkrper">
    <w:name w:val="Body Text"/>
    <w:basedOn w:val="Standard"/>
    <w:link w:val="TextkrperZchn"/>
    <w:rsid w:val="00B53DE8"/>
    <w:pPr>
      <w:jc w:val="both"/>
    </w:pPr>
    <w:rPr>
      <w:rFonts w:ascii="Arial Narrow" w:hAnsi="Arial Narrow"/>
      <w:szCs w:val="20"/>
    </w:rPr>
  </w:style>
  <w:style w:type="character" w:customStyle="1" w:styleId="TextkrperZchn">
    <w:name w:val="Textkörper Zchn"/>
    <w:basedOn w:val="Absatz-Standardschriftart"/>
    <w:link w:val="Textkrper"/>
    <w:rsid w:val="00B53DE8"/>
    <w:rPr>
      <w:rFonts w:ascii="Arial Narrow" w:eastAsia="Times New Roman" w:hAnsi="Arial Narrow" w:cs="Times New Roman"/>
      <w:sz w:val="24"/>
      <w:szCs w:val="20"/>
      <w:lang w:eastAsia="de-DE"/>
    </w:rPr>
  </w:style>
  <w:style w:type="paragraph" w:styleId="Liste">
    <w:name w:val="List"/>
    <w:basedOn w:val="Standard"/>
    <w:rsid w:val="00B53DE8"/>
    <w:pPr>
      <w:overflowPunct w:val="0"/>
      <w:autoSpaceDE w:val="0"/>
      <w:autoSpaceDN w:val="0"/>
      <w:adjustRightInd w:val="0"/>
      <w:ind w:left="283" w:hanging="283"/>
      <w:textAlignment w:val="baseline"/>
    </w:pPr>
    <w:rPr>
      <w:rFonts w:ascii="Arial" w:hAnsi="Arial"/>
      <w:szCs w:val="20"/>
    </w:rPr>
  </w:style>
  <w:style w:type="character" w:styleId="Fett">
    <w:name w:val="Strong"/>
    <w:basedOn w:val="Absatz-Standardschriftart"/>
    <w:uiPriority w:val="22"/>
    <w:qFormat/>
    <w:rsid w:val="00B53DE8"/>
    <w:rPr>
      <w:rFonts w:cs="Times New Roman"/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96CA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96CA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96CA4"/>
    <w:rPr>
      <w:rFonts w:ascii="Times New Roman" w:eastAsia="Times New Roman" w:hAnsi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96CA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96CA4"/>
    <w:rPr>
      <w:rFonts w:ascii="Times New Roman" w:eastAsia="Times New Roman" w:hAnsi="Times New Roman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6CA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6CA4"/>
    <w:rPr>
      <w:rFonts w:ascii="Tahoma" w:eastAsia="Times New Roman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B3B1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tandardWeb">
    <w:name w:val="Normal (Web)"/>
    <w:basedOn w:val="Standard"/>
    <w:uiPriority w:val="99"/>
    <w:semiHidden/>
    <w:unhideWhenUsed/>
    <w:rsid w:val="00AB4366"/>
    <w:pPr>
      <w:spacing w:before="100" w:beforeAutospacing="1" w:after="100" w:afterAutospacing="1"/>
    </w:pPr>
  </w:style>
  <w:style w:type="character" w:styleId="Hervorhebung">
    <w:name w:val="Emphasis"/>
    <w:basedOn w:val="Absatz-Standardschriftart"/>
    <w:qFormat/>
    <w:rsid w:val="00C92808"/>
    <w:rPr>
      <w:i/>
      <w:iCs/>
    </w:rPr>
  </w:style>
  <w:style w:type="character" w:customStyle="1" w:styleId="st">
    <w:name w:val="st"/>
    <w:basedOn w:val="Absatz-Standardschriftart"/>
    <w:rsid w:val="001064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6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7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07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9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453</Words>
  <Characters>2856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3303</CharactersWithSpaces>
  <SharedDoc>false</SharedDoc>
  <HLinks>
    <vt:vector size="48" baseType="variant">
      <vt:variant>
        <vt:i4>7602208</vt:i4>
      </vt:variant>
      <vt:variant>
        <vt:i4>5595</vt:i4>
      </vt:variant>
      <vt:variant>
        <vt:i4>1025</vt:i4>
      </vt:variant>
      <vt:variant>
        <vt:i4>1</vt:i4>
      </vt:variant>
      <vt:variant>
        <vt:lpwstr>PIC00003734-00</vt:lpwstr>
      </vt:variant>
      <vt:variant>
        <vt:lpwstr/>
      </vt:variant>
      <vt:variant>
        <vt:i4>2359390</vt:i4>
      </vt:variant>
      <vt:variant>
        <vt:i4>5599</vt:i4>
      </vt:variant>
      <vt:variant>
        <vt:i4>1026</vt:i4>
      </vt:variant>
      <vt:variant>
        <vt:i4>1</vt:i4>
      </vt:variant>
      <vt:variant>
        <vt:lpwstr>Tecalor_Pressebild-TSBC_200</vt:lpwstr>
      </vt:variant>
      <vt:variant>
        <vt:lpwstr/>
      </vt:variant>
      <vt:variant>
        <vt:i4>4456464</vt:i4>
      </vt:variant>
      <vt:variant>
        <vt:i4>5867</vt:i4>
      </vt:variant>
      <vt:variant>
        <vt:i4>1027</vt:i4>
      </vt:variant>
      <vt:variant>
        <vt:i4>1</vt:i4>
      </vt:variant>
      <vt:variant>
        <vt:lpwstr>THZ-304-SOL---PIC00003048-00</vt:lpwstr>
      </vt:variant>
      <vt:variant>
        <vt:lpwstr/>
      </vt:variant>
      <vt:variant>
        <vt:i4>7667746</vt:i4>
      </vt:variant>
      <vt:variant>
        <vt:i4>5872</vt:i4>
      </vt:variant>
      <vt:variant>
        <vt:i4>1028</vt:i4>
      </vt:variant>
      <vt:variant>
        <vt:i4>1</vt:i4>
      </vt:variant>
      <vt:variant>
        <vt:lpwstr>PIC00004352-00</vt:lpwstr>
      </vt:variant>
      <vt:variant>
        <vt:lpwstr/>
      </vt:variant>
      <vt:variant>
        <vt:i4>7667759</vt:i4>
      </vt:variant>
      <vt:variant>
        <vt:i4>6103</vt:i4>
      </vt:variant>
      <vt:variant>
        <vt:i4>1029</vt:i4>
      </vt:variant>
      <vt:variant>
        <vt:i4>1</vt:i4>
      </vt:variant>
      <vt:variant>
        <vt:lpwstr>PIC00002935-00</vt:lpwstr>
      </vt:variant>
      <vt:variant>
        <vt:lpwstr/>
      </vt:variant>
      <vt:variant>
        <vt:i4>7602213</vt:i4>
      </vt:variant>
      <vt:variant>
        <vt:i4>6108</vt:i4>
      </vt:variant>
      <vt:variant>
        <vt:i4>1030</vt:i4>
      </vt:variant>
      <vt:variant>
        <vt:i4>1</vt:i4>
      </vt:variant>
      <vt:variant>
        <vt:lpwstr>PIC00000701-00</vt:lpwstr>
      </vt:variant>
      <vt:variant>
        <vt:lpwstr/>
      </vt:variant>
      <vt:variant>
        <vt:i4>7733282</vt:i4>
      </vt:variant>
      <vt:variant>
        <vt:i4>6164</vt:i4>
      </vt:variant>
      <vt:variant>
        <vt:i4>1031</vt:i4>
      </vt:variant>
      <vt:variant>
        <vt:i4>1</vt:i4>
      </vt:variant>
      <vt:variant>
        <vt:lpwstr>PIC00004968-00</vt:lpwstr>
      </vt:variant>
      <vt:variant>
        <vt:lpwstr/>
      </vt:variant>
      <vt:variant>
        <vt:i4>8060961</vt:i4>
      </vt:variant>
      <vt:variant>
        <vt:i4>6372</vt:i4>
      </vt:variant>
      <vt:variant>
        <vt:i4>1032</vt:i4>
      </vt:variant>
      <vt:variant>
        <vt:i4>1</vt:i4>
      </vt:variant>
      <vt:variant>
        <vt:lpwstr>PIC00006092-00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lastPrinted>2017-03-06T15:59:00Z</cp:lastPrinted>
  <dcterms:created xsi:type="dcterms:W3CDTF">2017-03-06T15:59:00Z</dcterms:created>
  <dcterms:modified xsi:type="dcterms:W3CDTF">2017-03-10T15:56:00Z</dcterms:modified>
</cp:coreProperties>
</file>